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E0E46" w14:textId="60876C01" w:rsidR="006E37F1" w:rsidRPr="002158AD" w:rsidRDefault="7A120384" w:rsidP="1B5BAF3E">
      <w:pPr>
        <w:rPr>
          <w:rFonts w:asciiTheme="minorHAnsi" w:hAnsiTheme="minorHAnsi" w:cstheme="minorHAnsi"/>
          <w:b/>
          <w:bCs/>
          <w:sz w:val="36"/>
          <w:szCs w:val="36"/>
          <w:lang w:val="en-US"/>
        </w:rPr>
      </w:pPr>
      <w:r w:rsidRPr="002158AD">
        <w:rPr>
          <w:rFonts w:asciiTheme="minorHAnsi" w:hAnsiTheme="minorHAnsi" w:cstheme="minorHAnsi"/>
          <w:noProof/>
        </w:rPr>
        <w:drawing>
          <wp:inline distT="0" distB="0" distL="0" distR="0" wp14:anchorId="2A36225F" wp14:editId="0670E111">
            <wp:extent cx="2046720" cy="1169440"/>
            <wp:effectExtent l="0" t="0" r="0" b="0"/>
            <wp:docPr id="573935903" name="Picture 1" descr="W:\Marketing and Communications\Public\BRAND AND STYLE\Branding Refresh 2017\Logos\Countries\CIH Cymru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rcRect l="11595" b="2843"/>
                    <a:stretch>
                      <a:fillRect/>
                    </a:stretch>
                  </pic:blipFill>
                  <pic:spPr bwMode="auto">
                    <a:xfrm>
                      <a:off x="0" y="0"/>
                      <a:ext cx="2046720" cy="1169440"/>
                    </a:xfrm>
                    <a:prstGeom prst="rect">
                      <a:avLst/>
                    </a:prstGeom>
                    <a:noFill/>
                    <a:ln>
                      <a:noFill/>
                    </a:ln>
                    <a:extLst>
                      <a:ext uri="{53640926-AAD7-44D8-BBD7-CCE9431645EC}">
                        <a14:shadowObscured xmlns:a14="http://schemas.microsoft.com/office/drawing/2010/main"/>
                      </a:ext>
                    </a:extLst>
                  </pic:spPr>
                </pic:pic>
              </a:graphicData>
            </a:graphic>
          </wp:inline>
        </w:drawing>
      </w:r>
    </w:p>
    <w:p w14:paraId="1CCF001E" w14:textId="77777777" w:rsidR="006E37F1" w:rsidRPr="002158AD" w:rsidRDefault="006E37F1" w:rsidP="00DA565F">
      <w:pPr>
        <w:rPr>
          <w:rFonts w:asciiTheme="minorHAnsi" w:hAnsiTheme="minorHAnsi" w:cstheme="minorHAnsi"/>
        </w:rPr>
      </w:pPr>
    </w:p>
    <w:p w14:paraId="4C6608FD" w14:textId="1B5837AB" w:rsidR="00FF6E85" w:rsidRPr="000B6D64" w:rsidRDefault="000B6D64" w:rsidP="00FF6E85">
      <w:pPr>
        <w:spacing w:line="384" w:lineRule="atLeast"/>
        <w:rPr>
          <w:rFonts w:asciiTheme="minorHAnsi" w:hAnsiTheme="minorHAnsi" w:cstheme="minorHAnsi"/>
          <w:b/>
          <w:bCs/>
          <w:color w:val="FF0000"/>
        </w:rPr>
      </w:pPr>
      <w:r w:rsidRPr="000B6D64">
        <w:rPr>
          <w:rFonts w:asciiTheme="minorHAnsi" w:hAnsiTheme="minorHAnsi" w:cstheme="minorHAnsi"/>
          <w:b/>
          <w:bCs/>
          <w:color w:val="FF0000"/>
        </w:rPr>
        <w:t xml:space="preserve">For immediate release </w:t>
      </w:r>
    </w:p>
    <w:p w14:paraId="1CFC48A8" w14:textId="7E8EC157" w:rsidR="006B1A94" w:rsidRPr="002158AD" w:rsidRDefault="006B1A94" w:rsidP="1B5BAF3E">
      <w:pPr>
        <w:spacing w:line="384" w:lineRule="atLeast"/>
        <w:rPr>
          <w:rFonts w:asciiTheme="minorHAnsi" w:hAnsiTheme="minorHAnsi" w:cstheme="minorHAnsi"/>
        </w:rPr>
      </w:pPr>
    </w:p>
    <w:p w14:paraId="44599CB9" w14:textId="58D4ED88" w:rsidR="006B1A94" w:rsidRPr="002158AD" w:rsidRDefault="002A0378" w:rsidP="1B5BAF3E">
      <w:pPr>
        <w:spacing w:line="384" w:lineRule="atLeast"/>
        <w:rPr>
          <w:rFonts w:asciiTheme="minorHAnsi" w:eastAsia="Times New Roman" w:hAnsiTheme="minorHAnsi" w:cstheme="minorHAnsi"/>
          <w:b/>
          <w:bCs/>
          <w:color w:val="1F1E22"/>
          <w:kern w:val="36"/>
          <w:sz w:val="32"/>
          <w:szCs w:val="32"/>
        </w:rPr>
      </w:pPr>
      <w:r>
        <w:rPr>
          <w:rFonts w:asciiTheme="minorHAnsi" w:eastAsia="Times New Roman" w:hAnsiTheme="minorHAnsi" w:cstheme="minorHAnsi"/>
          <w:b/>
          <w:bCs/>
          <w:color w:val="1F1E22"/>
          <w:sz w:val="32"/>
          <w:szCs w:val="32"/>
        </w:rPr>
        <w:t xml:space="preserve">CIH Cymru </w:t>
      </w:r>
      <w:r w:rsidR="006262EF">
        <w:rPr>
          <w:rFonts w:asciiTheme="minorHAnsi" w:eastAsia="Times New Roman" w:hAnsiTheme="minorHAnsi" w:cstheme="minorHAnsi"/>
          <w:b/>
          <w:bCs/>
          <w:color w:val="1F1E22"/>
          <w:sz w:val="32"/>
          <w:szCs w:val="32"/>
        </w:rPr>
        <w:t xml:space="preserve">welcomes </w:t>
      </w:r>
      <w:r w:rsidR="00217EA0">
        <w:rPr>
          <w:rFonts w:asciiTheme="minorHAnsi" w:eastAsia="Times New Roman" w:hAnsiTheme="minorHAnsi" w:cstheme="minorHAnsi"/>
          <w:b/>
          <w:bCs/>
          <w:color w:val="1F1E22"/>
          <w:sz w:val="32"/>
          <w:szCs w:val="32"/>
        </w:rPr>
        <w:t xml:space="preserve">publication </w:t>
      </w:r>
      <w:r w:rsidR="00DD37F8">
        <w:rPr>
          <w:rFonts w:asciiTheme="minorHAnsi" w:eastAsia="Times New Roman" w:hAnsiTheme="minorHAnsi" w:cstheme="minorHAnsi"/>
          <w:b/>
          <w:bCs/>
          <w:color w:val="1F1E22"/>
          <w:sz w:val="32"/>
          <w:szCs w:val="32"/>
        </w:rPr>
        <w:t>of the Homelessness and Social Housing Allocation (Bill)</w:t>
      </w:r>
      <w:r w:rsidR="00217EA0">
        <w:rPr>
          <w:rFonts w:asciiTheme="minorHAnsi" w:eastAsia="Times New Roman" w:hAnsiTheme="minorHAnsi" w:cstheme="minorHAnsi"/>
          <w:b/>
          <w:bCs/>
          <w:color w:val="1F1E22"/>
          <w:sz w:val="32"/>
          <w:szCs w:val="32"/>
        </w:rPr>
        <w:t xml:space="preserve"> </w:t>
      </w:r>
    </w:p>
    <w:p w14:paraId="5CE12E7E" w14:textId="77777777" w:rsidR="006B1A94" w:rsidRPr="002158AD" w:rsidRDefault="006B1A94" w:rsidP="003C1DE2">
      <w:pPr>
        <w:shd w:val="clear" w:color="auto" w:fill="FFFFFF"/>
        <w:spacing w:line="384" w:lineRule="atLeast"/>
        <w:rPr>
          <w:rFonts w:asciiTheme="minorHAnsi" w:eastAsia="Times New Roman" w:hAnsiTheme="minorHAnsi" w:cstheme="minorHAnsi"/>
          <w:color w:val="1F1E22"/>
          <w:kern w:val="36"/>
          <w:sz w:val="24"/>
          <w:szCs w:val="24"/>
        </w:rPr>
      </w:pPr>
    </w:p>
    <w:p w14:paraId="1A55B6C4" w14:textId="1C7387EC" w:rsidR="006F7E75" w:rsidRDefault="00F070FB" w:rsidP="00DD37F8">
      <w:pPr>
        <w:shd w:val="clear" w:color="auto" w:fill="FFFFFF" w:themeFill="background1"/>
        <w:spacing w:line="384" w:lineRule="atLeast"/>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CIH Cymru welcomes today’s publication of </w:t>
      </w:r>
      <w:r w:rsidR="00DD37F8">
        <w:rPr>
          <w:rFonts w:asciiTheme="minorHAnsi" w:eastAsia="Times New Roman" w:hAnsiTheme="minorHAnsi" w:cstheme="minorHAnsi"/>
          <w:sz w:val="24"/>
          <w:szCs w:val="24"/>
        </w:rPr>
        <w:t>the homelessness and social housing allocation bill. This bill proposes wide reaching changes to how</w:t>
      </w:r>
      <w:r w:rsidR="00C90A0A">
        <w:rPr>
          <w:rFonts w:asciiTheme="minorHAnsi" w:eastAsia="Times New Roman" w:hAnsiTheme="minorHAnsi" w:cstheme="minorHAnsi"/>
          <w:sz w:val="24"/>
          <w:szCs w:val="24"/>
        </w:rPr>
        <w:t xml:space="preserve"> homelessness is prevented and relieved in Wales. The bill provides a stronger emphasis on preventing homelessness in the first place</w:t>
      </w:r>
      <w:r w:rsidR="00B47CEB">
        <w:rPr>
          <w:rFonts w:asciiTheme="minorHAnsi" w:eastAsia="Times New Roman" w:hAnsiTheme="minorHAnsi" w:cstheme="minorHAnsi"/>
          <w:sz w:val="24"/>
          <w:szCs w:val="24"/>
        </w:rPr>
        <w:t xml:space="preserve">. This includes wider public sector responsibility for identifying those individuals at risk of </w:t>
      </w:r>
      <w:r w:rsidR="007223E2">
        <w:rPr>
          <w:rFonts w:asciiTheme="minorHAnsi" w:eastAsia="Times New Roman" w:hAnsiTheme="minorHAnsi" w:cstheme="minorHAnsi"/>
          <w:sz w:val="24"/>
          <w:szCs w:val="24"/>
        </w:rPr>
        <w:t>homelessness</w:t>
      </w:r>
      <w:r w:rsidR="00B47CEB">
        <w:rPr>
          <w:rFonts w:asciiTheme="minorHAnsi" w:eastAsia="Times New Roman" w:hAnsiTheme="minorHAnsi" w:cstheme="minorHAnsi"/>
          <w:sz w:val="24"/>
          <w:szCs w:val="24"/>
        </w:rPr>
        <w:t xml:space="preserve"> to ensure </w:t>
      </w:r>
      <w:r w:rsidR="007223E2">
        <w:rPr>
          <w:rFonts w:asciiTheme="minorHAnsi" w:eastAsia="Times New Roman" w:hAnsiTheme="minorHAnsi" w:cstheme="minorHAnsi"/>
          <w:sz w:val="24"/>
          <w:szCs w:val="24"/>
        </w:rPr>
        <w:t xml:space="preserve">stronger cooperative working across Wales’ public services. </w:t>
      </w:r>
    </w:p>
    <w:p w14:paraId="7C50C8AB" w14:textId="77777777" w:rsidR="007223E2" w:rsidRDefault="007223E2" w:rsidP="00DD37F8">
      <w:pPr>
        <w:shd w:val="clear" w:color="auto" w:fill="FFFFFF" w:themeFill="background1"/>
        <w:spacing w:line="384" w:lineRule="atLeast"/>
        <w:rPr>
          <w:rFonts w:asciiTheme="minorHAnsi" w:eastAsia="Times New Roman" w:hAnsiTheme="minorHAnsi" w:cstheme="minorHAnsi"/>
          <w:sz w:val="24"/>
          <w:szCs w:val="24"/>
        </w:rPr>
      </w:pPr>
    </w:p>
    <w:p w14:paraId="2A8C0EC3" w14:textId="4EBB6725" w:rsidR="007223E2" w:rsidRDefault="007223E2" w:rsidP="00DD37F8">
      <w:pPr>
        <w:shd w:val="clear" w:color="auto" w:fill="FFFFFF" w:themeFill="background1"/>
        <w:spacing w:line="384" w:lineRule="atLeast"/>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Yet whilst the new legislation is welcomed there are still significant structural issues that need to be addressed alongside the implementation of new homelessness legislation. </w:t>
      </w:r>
      <w:r w:rsidR="00F84645">
        <w:rPr>
          <w:rFonts w:asciiTheme="minorHAnsi" w:eastAsia="Times New Roman" w:hAnsiTheme="minorHAnsi" w:cstheme="minorHAnsi"/>
          <w:sz w:val="24"/>
          <w:szCs w:val="24"/>
        </w:rPr>
        <w:t xml:space="preserve">Our 2025 Sector Snapshot asked respondent what was needed to end homelessness in Wales. Those responding were clear we need an increased supply of homes, increased funding and need to tackle wider housing unaffordability. </w:t>
      </w:r>
      <w:r w:rsidR="00D45402">
        <w:rPr>
          <w:rFonts w:asciiTheme="minorHAnsi" w:eastAsia="Times New Roman" w:hAnsiTheme="minorHAnsi" w:cstheme="minorHAnsi"/>
          <w:sz w:val="24"/>
          <w:szCs w:val="24"/>
        </w:rPr>
        <w:t xml:space="preserve">Our previous snapshots in 2023 and 2024 have also outlined that the pace and scale of change </w:t>
      </w:r>
      <w:r w:rsidR="00EF3119">
        <w:rPr>
          <w:rFonts w:asciiTheme="minorHAnsi" w:eastAsia="Times New Roman" w:hAnsiTheme="minorHAnsi" w:cstheme="minorHAnsi"/>
          <w:sz w:val="24"/>
          <w:szCs w:val="24"/>
        </w:rPr>
        <w:t>has left staff feeling overwhelmed</w:t>
      </w:r>
      <w:r w:rsidR="00AA722F">
        <w:rPr>
          <w:rFonts w:asciiTheme="minorHAnsi" w:eastAsia="Times New Roman" w:hAnsiTheme="minorHAnsi" w:cstheme="minorHAnsi"/>
          <w:sz w:val="24"/>
          <w:szCs w:val="24"/>
        </w:rPr>
        <w:t xml:space="preserve">. High workloads are a major issue for local authority teams </w:t>
      </w:r>
      <w:r w:rsidR="005269A1">
        <w:rPr>
          <w:rFonts w:asciiTheme="minorHAnsi" w:eastAsia="Times New Roman" w:hAnsiTheme="minorHAnsi" w:cstheme="minorHAnsi"/>
          <w:sz w:val="24"/>
          <w:szCs w:val="24"/>
        </w:rPr>
        <w:t xml:space="preserve">and a need for a larger workforce to effectively implement changes proposed by Welsh government. </w:t>
      </w:r>
    </w:p>
    <w:p w14:paraId="193D8A31" w14:textId="77777777" w:rsidR="005269A1" w:rsidRDefault="005269A1" w:rsidP="00DD37F8">
      <w:pPr>
        <w:shd w:val="clear" w:color="auto" w:fill="FFFFFF" w:themeFill="background1"/>
        <w:spacing w:line="384" w:lineRule="atLeast"/>
        <w:rPr>
          <w:rFonts w:asciiTheme="minorHAnsi" w:eastAsia="Times New Roman" w:hAnsiTheme="minorHAnsi" w:cstheme="minorHAnsi"/>
          <w:sz w:val="24"/>
          <w:szCs w:val="24"/>
        </w:rPr>
      </w:pPr>
    </w:p>
    <w:p w14:paraId="37F24765" w14:textId="661D0D14" w:rsidR="005269A1" w:rsidRDefault="005269A1" w:rsidP="00DD37F8">
      <w:pPr>
        <w:shd w:val="clear" w:color="auto" w:fill="FFFFFF" w:themeFill="background1"/>
        <w:spacing w:line="384" w:lineRule="atLeast"/>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The </w:t>
      </w:r>
      <w:r w:rsidR="00F14A4D">
        <w:rPr>
          <w:rFonts w:asciiTheme="minorHAnsi" w:eastAsia="Times New Roman" w:hAnsiTheme="minorHAnsi" w:cstheme="minorHAnsi"/>
          <w:sz w:val="24"/>
          <w:szCs w:val="24"/>
        </w:rPr>
        <w:t>wide-ranging</w:t>
      </w:r>
      <w:r>
        <w:rPr>
          <w:rFonts w:asciiTheme="minorHAnsi" w:eastAsia="Times New Roman" w:hAnsiTheme="minorHAnsi" w:cstheme="minorHAnsi"/>
          <w:sz w:val="24"/>
          <w:szCs w:val="24"/>
        </w:rPr>
        <w:t xml:space="preserve"> changes in the homelessness and social housing </w:t>
      </w:r>
      <w:r w:rsidR="00F14A4D">
        <w:rPr>
          <w:rFonts w:asciiTheme="minorHAnsi" w:eastAsia="Times New Roman" w:hAnsiTheme="minorHAnsi" w:cstheme="minorHAnsi"/>
          <w:sz w:val="24"/>
          <w:szCs w:val="24"/>
        </w:rPr>
        <w:t>allocation</w:t>
      </w:r>
      <w:r>
        <w:rPr>
          <w:rFonts w:asciiTheme="minorHAnsi" w:eastAsia="Times New Roman" w:hAnsiTheme="minorHAnsi" w:cstheme="minorHAnsi"/>
          <w:sz w:val="24"/>
          <w:szCs w:val="24"/>
        </w:rPr>
        <w:t xml:space="preserve"> bill are welcomed by the sector as people work in housing to make a </w:t>
      </w:r>
      <w:r w:rsidR="00F14A4D">
        <w:rPr>
          <w:rFonts w:asciiTheme="minorHAnsi" w:eastAsia="Times New Roman" w:hAnsiTheme="minorHAnsi" w:cstheme="minorHAnsi"/>
          <w:sz w:val="24"/>
          <w:szCs w:val="24"/>
        </w:rPr>
        <w:t>difference</w:t>
      </w:r>
      <w:r>
        <w:rPr>
          <w:rFonts w:asciiTheme="minorHAnsi" w:eastAsia="Times New Roman" w:hAnsiTheme="minorHAnsi" w:cstheme="minorHAnsi"/>
          <w:sz w:val="24"/>
          <w:szCs w:val="24"/>
        </w:rPr>
        <w:t xml:space="preserve"> in </w:t>
      </w:r>
      <w:r w:rsidR="00F14A4D">
        <w:rPr>
          <w:rFonts w:asciiTheme="minorHAnsi" w:eastAsia="Times New Roman" w:hAnsiTheme="minorHAnsi" w:cstheme="minorHAnsi"/>
          <w:sz w:val="24"/>
          <w:szCs w:val="24"/>
        </w:rPr>
        <w:t>people’s</w:t>
      </w:r>
      <w:r>
        <w:rPr>
          <w:rFonts w:asciiTheme="minorHAnsi" w:eastAsia="Times New Roman" w:hAnsiTheme="minorHAnsi" w:cstheme="minorHAnsi"/>
          <w:sz w:val="24"/>
          <w:szCs w:val="24"/>
        </w:rPr>
        <w:t xml:space="preserve"> lives. Something the new bill </w:t>
      </w:r>
      <w:r w:rsidR="00F14A4D">
        <w:rPr>
          <w:rFonts w:asciiTheme="minorHAnsi" w:eastAsia="Times New Roman" w:hAnsiTheme="minorHAnsi" w:cstheme="minorHAnsi"/>
          <w:sz w:val="24"/>
          <w:szCs w:val="24"/>
        </w:rPr>
        <w:t>aims</w:t>
      </w:r>
      <w:r>
        <w:rPr>
          <w:rFonts w:asciiTheme="minorHAnsi" w:eastAsia="Times New Roman" w:hAnsiTheme="minorHAnsi" w:cstheme="minorHAnsi"/>
          <w:sz w:val="24"/>
          <w:szCs w:val="24"/>
        </w:rPr>
        <w:t xml:space="preserve"> to do. However, we need to ensure that impl</w:t>
      </w:r>
      <w:r w:rsidR="001B6283">
        <w:rPr>
          <w:rFonts w:asciiTheme="minorHAnsi" w:eastAsia="Times New Roman" w:hAnsiTheme="minorHAnsi" w:cstheme="minorHAnsi"/>
          <w:sz w:val="24"/>
          <w:szCs w:val="24"/>
        </w:rPr>
        <w:t>emen</w:t>
      </w:r>
      <w:r>
        <w:rPr>
          <w:rFonts w:asciiTheme="minorHAnsi" w:eastAsia="Times New Roman" w:hAnsiTheme="minorHAnsi" w:cstheme="minorHAnsi"/>
          <w:sz w:val="24"/>
          <w:szCs w:val="24"/>
        </w:rPr>
        <w:t>ting the bill comes alongside</w:t>
      </w:r>
      <w:r w:rsidR="00183D9B">
        <w:rPr>
          <w:rFonts w:asciiTheme="minorHAnsi" w:eastAsia="Times New Roman" w:hAnsiTheme="minorHAnsi" w:cstheme="minorHAnsi"/>
          <w:sz w:val="24"/>
          <w:szCs w:val="24"/>
        </w:rPr>
        <w:t xml:space="preserve"> additional support and</w:t>
      </w:r>
      <w:r>
        <w:rPr>
          <w:rFonts w:asciiTheme="minorHAnsi" w:eastAsia="Times New Roman" w:hAnsiTheme="minorHAnsi" w:cstheme="minorHAnsi"/>
          <w:sz w:val="24"/>
          <w:szCs w:val="24"/>
        </w:rPr>
        <w:t xml:space="preserve"> significant investment into our workforce </w:t>
      </w:r>
      <w:r w:rsidR="00F14A4D">
        <w:rPr>
          <w:rFonts w:asciiTheme="minorHAnsi" w:eastAsia="Times New Roman" w:hAnsiTheme="minorHAnsi" w:cstheme="minorHAnsi"/>
          <w:sz w:val="24"/>
          <w:szCs w:val="24"/>
        </w:rPr>
        <w:t>to support its implementation</w:t>
      </w:r>
      <w:r w:rsidR="00183D9B">
        <w:rPr>
          <w:rFonts w:asciiTheme="minorHAnsi" w:eastAsia="Times New Roman" w:hAnsiTheme="minorHAnsi" w:cstheme="minorHAnsi"/>
          <w:sz w:val="24"/>
          <w:szCs w:val="24"/>
        </w:rPr>
        <w:t xml:space="preserve"> if we are to truly work towards ensuring homelessness in Wales is rare, brief and unrepeated. </w:t>
      </w:r>
    </w:p>
    <w:p w14:paraId="23C430FB" w14:textId="77777777" w:rsidR="005269A1" w:rsidRDefault="005269A1" w:rsidP="00DD37F8">
      <w:pPr>
        <w:shd w:val="clear" w:color="auto" w:fill="FFFFFF" w:themeFill="background1"/>
        <w:spacing w:line="384" w:lineRule="atLeast"/>
        <w:rPr>
          <w:rFonts w:asciiTheme="minorHAnsi" w:eastAsia="Times New Roman" w:hAnsiTheme="minorHAnsi" w:cstheme="minorHAnsi"/>
          <w:sz w:val="24"/>
          <w:szCs w:val="24"/>
        </w:rPr>
      </w:pPr>
    </w:p>
    <w:p w14:paraId="1435B33A" w14:textId="468AFE68" w:rsidR="00F11550" w:rsidRPr="002158AD" w:rsidRDefault="003C1DE2" w:rsidP="00F11550">
      <w:pPr>
        <w:shd w:val="clear" w:color="auto" w:fill="FFFFFF" w:themeFill="background1"/>
        <w:spacing w:line="384" w:lineRule="atLeast"/>
        <w:rPr>
          <w:rFonts w:asciiTheme="minorHAnsi" w:eastAsia="Times New Roman" w:hAnsiTheme="minorHAnsi" w:cstheme="minorHAnsi"/>
          <w:sz w:val="24"/>
          <w:szCs w:val="24"/>
        </w:rPr>
      </w:pPr>
      <w:r w:rsidRPr="002158AD">
        <w:rPr>
          <w:rFonts w:asciiTheme="minorHAnsi" w:eastAsia="Times New Roman" w:hAnsiTheme="minorHAnsi" w:cstheme="minorHAnsi"/>
          <w:sz w:val="24"/>
          <w:szCs w:val="24"/>
        </w:rPr>
        <w:t>Matt Dicks</w:t>
      </w:r>
      <w:r w:rsidR="0CF89A59" w:rsidRPr="002158AD">
        <w:rPr>
          <w:rFonts w:asciiTheme="minorHAnsi" w:eastAsia="Times New Roman" w:hAnsiTheme="minorHAnsi" w:cstheme="minorHAnsi"/>
          <w:sz w:val="24"/>
          <w:szCs w:val="24"/>
        </w:rPr>
        <w:t xml:space="preserve">, </w:t>
      </w:r>
      <w:r w:rsidRPr="002158AD">
        <w:rPr>
          <w:rFonts w:asciiTheme="minorHAnsi" w:eastAsia="Times New Roman" w:hAnsiTheme="minorHAnsi" w:cstheme="minorHAnsi"/>
          <w:sz w:val="24"/>
          <w:szCs w:val="24"/>
        </w:rPr>
        <w:t>national director</w:t>
      </w:r>
      <w:r w:rsidR="0CEFA4CC" w:rsidRPr="002158AD">
        <w:rPr>
          <w:rFonts w:asciiTheme="minorHAnsi" w:eastAsia="Times New Roman" w:hAnsiTheme="minorHAnsi" w:cstheme="minorHAnsi"/>
          <w:sz w:val="24"/>
          <w:szCs w:val="24"/>
        </w:rPr>
        <w:t xml:space="preserve"> of</w:t>
      </w:r>
      <w:r w:rsidR="6AE55DCC" w:rsidRPr="002158AD">
        <w:rPr>
          <w:rFonts w:asciiTheme="minorHAnsi" w:eastAsia="Times New Roman" w:hAnsiTheme="minorHAnsi" w:cstheme="minorHAnsi"/>
          <w:sz w:val="24"/>
          <w:szCs w:val="24"/>
        </w:rPr>
        <w:t xml:space="preserve"> </w:t>
      </w:r>
      <w:r w:rsidRPr="002158AD">
        <w:rPr>
          <w:rFonts w:asciiTheme="minorHAnsi" w:eastAsia="Times New Roman" w:hAnsiTheme="minorHAnsi" w:cstheme="minorHAnsi"/>
          <w:sz w:val="24"/>
          <w:szCs w:val="24"/>
        </w:rPr>
        <w:t>CIH Cymru</w:t>
      </w:r>
      <w:r w:rsidR="4FF67666" w:rsidRPr="002158AD">
        <w:rPr>
          <w:rFonts w:asciiTheme="minorHAnsi" w:eastAsia="Times New Roman" w:hAnsiTheme="minorHAnsi" w:cstheme="minorHAnsi"/>
          <w:sz w:val="24"/>
          <w:szCs w:val="24"/>
        </w:rPr>
        <w:t xml:space="preserve"> said</w:t>
      </w:r>
      <w:r w:rsidR="000E3E03" w:rsidRPr="002158AD">
        <w:rPr>
          <w:rFonts w:asciiTheme="minorHAnsi" w:eastAsia="Times New Roman" w:hAnsiTheme="minorHAnsi" w:cstheme="minorHAnsi"/>
          <w:sz w:val="24"/>
          <w:szCs w:val="24"/>
        </w:rPr>
        <w:t>:</w:t>
      </w:r>
    </w:p>
    <w:p w14:paraId="2EF5CCB2" w14:textId="77777777" w:rsidR="00F11550" w:rsidRPr="002158AD" w:rsidRDefault="00F11550" w:rsidP="00F11550">
      <w:pPr>
        <w:shd w:val="clear" w:color="auto" w:fill="FFFFFF" w:themeFill="background1"/>
        <w:spacing w:line="384" w:lineRule="atLeast"/>
        <w:rPr>
          <w:rFonts w:asciiTheme="minorHAnsi" w:eastAsia="Times New Roman" w:hAnsiTheme="minorHAnsi" w:cstheme="minorHAnsi"/>
          <w:sz w:val="24"/>
          <w:szCs w:val="24"/>
        </w:rPr>
      </w:pPr>
    </w:p>
    <w:p w14:paraId="7CD4F370" w14:textId="77777777" w:rsidR="00C84D4A" w:rsidRDefault="005E10CD" w:rsidP="00E57E50">
      <w:pPr>
        <w:shd w:val="clear" w:color="auto" w:fill="FFFFFF" w:themeFill="background1"/>
        <w:spacing w:line="384" w:lineRule="atLeast"/>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“The proposed bill outlines some significant changes to homelessness legislation in Wales. Its increased focus on preventing homelessness and a duty for the whole public sector </w:t>
      </w:r>
      <w:r w:rsidR="00C84D4A">
        <w:rPr>
          <w:rFonts w:asciiTheme="minorHAnsi" w:eastAsia="Times New Roman" w:hAnsiTheme="minorHAnsi" w:cstheme="minorHAnsi"/>
          <w:sz w:val="24"/>
          <w:szCs w:val="24"/>
        </w:rPr>
        <w:t>to cooperate in preventing homelessness is welcome with its potential to reduce the number of households experiencing homelessness.”</w:t>
      </w:r>
    </w:p>
    <w:p w14:paraId="0D907A4C" w14:textId="1A59BAC8" w:rsidR="00DF65FC" w:rsidRDefault="00472A6A" w:rsidP="00E57E50">
      <w:pPr>
        <w:shd w:val="clear" w:color="auto" w:fill="FFFFFF" w:themeFill="background1"/>
        <w:spacing w:line="384" w:lineRule="atLeast"/>
        <w:rPr>
          <w:rFonts w:asciiTheme="minorHAnsi" w:eastAsia="Times New Roman" w:hAnsiTheme="minorHAnsi" w:cstheme="minorHAnsi"/>
          <w:sz w:val="24"/>
          <w:szCs w:val="24"/>
        </w:rPr>
      </w:pPr>
      <w:r>
        <w:rPr>
          <w:rFonts w:asciiTheme="minorHAnsi" w:eastAsia="Times New Roman" w:hAnsiTheme="minorHAnsi" w:cstheme="minorHAnsi"/>
          <w:sz w:val="24"/>
          <w:szCs w:val="24"/>
        </w:rPr>
        <w:lastRenderedPageBreak/>
        <w:t>“Whilst</w:t>
      </w:r>
      <w:r w:rsidR="00D92EA9">
        <w:rPr>
          <w:rFonts w:asciiTheme="minorHAnsi" w:eastAsia="Times New Roman" w:hAnsiTheme="minorHAnsi" w:cstheme="minorHAnsi"/>
          <w:sz w:val="24"/>
          <w:szCs w:val="24"/>
        </w:rPr>
        <w:t xml:space="preserve"> the legislation is a key part in the work to end our housing emergency</w:t>
      </w:r>
      <w:r w:rsidR="00667EF0">
        <w:rPr>
          <w:rFonts w:asciiTheme="minorHAnsi" w:eastAsia="Times New Roman" w:hAnsiTheme="minorHAnsi" w:cstheme="minorHAnsi"/>
          <w:sz w:val="24"/>
          <w:szCs w:val="24"/>
        </w:rPr>
        <w:t>,</w:t>
      </w:r>
      <w:r w:rsidR="00D92EA9">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our workforce will need to be invested in and provided with the right level of resources to implement the legislation and ensure homelessness in Wales can truly be rare, brief and non-repeated”</w:t>
      </w:r>
    </w:p>
    <w:p w14:paraId="4A3EAA7E" w14:textId="77777777" w:rsidR="00472A6A" w:rsidRDefault="00472A6A" w:rsidP="00E57E50">
      <w:pPr>
        <w:shd w:val="clear" w:color="auto" w:fill="FFFFFF" w:themeFill="background1"/>
        <w:spacing w:line="384" w:lineRule="atLeast"/>
        <w:rPr>
          <w:rFonts w:asciiTheme="minorHAnsi" w:eastAsia="Times New Roman" w:hAnsiTheme="minorHAnsi" w:cstheme="minorHAnsi"/>
          <w:sz w:val="24"/>
          <w:szCs w:val="24"/>
        </w:rPr>
      </w:pPr>
    </w:p>
    <w:p w14:paraId="0F370C51" w14:textId="26A46A73" w:rsidR="00472A6A" w:rsidRDefault="00472A6A" w:rsidP="00E57E50">
      <w:pPr>
        <w:shd w:val="clear" w:color="auto" w:fill="FFFFFF" w:themeFill="background1"/>
        <w:spacing w:line="384" w:lineRule="atLeast"/>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“This investment must be across political cycles and the way we achieve this is to enshrine the right to a safe, affordable and sustainable place the call home into Welsh law. That is the mechanism through which we change the paradigm and truly end homelessness in Wales whilst ensuring housing professionals get the </w:t>
      </w:r>
      <w:proofErr w:type="gramStart"/>
      <w:r>
        <w:rPr>
          <w:rFonts w:asciiTheme="minorHAnsi" w:eastAsia="Times New Roman" w:hAnsiTheme="minorHAnsi" w:cstheme="minorHAnsi"/>
          <w:sz w:val="24"/>
          <w:szCs w:val="24"/>
        </w:rPr>
        <w:t>tools</w:t>
      </w:r>
      <w:proofErr w:type="gramEnd"/>
      <w:r>
        <w:rPr>
          <w:rFonts w:asciiTheme="minorHAnsi" w:eastAsia="Times New Roman" w:hAnsiTheme="minorHAnsi" w:cstheme="minorHAnsi"/>
          <w:sz w:val="24"/>
          <w:szCs w:val="24"/>
        </w:rPr>
        <w:t xml:space="preserve"> they need to do their job.”</w:t>
      </w:r>
    </w:p>
    <w:p w14:paraId="4965B38A" w14:textId="77777777" w:rsidR="00F0452A" w:rsidRDefault="00F0452A" w:rsidP="00E57E50">
      <w:pPr>
        <w:shd w:val="clear" w:color="auto" w:fill="FFFFFF" w:themeFill="background1"/>
        <w:spacing w:line="384" w:lineRule="atLeast"/>
        <w:rPr>
          <w:rFonts w:asciiTheme="minorHAnsi" w:eastAsia="Times New Roman" w:hAnsiTheme="minorHAnsi" w:cstheme="minorHAnsi"/>
          <w:sz w:val="24"/>
          <w:szCs w:val="24"/>
        </w:rPr>
      </w:pPr>
    </w:p>
    <w:p w14:paraId="39269F22" w14:textId="77777777" w:rsidR="00F11550" w:rsidRPr="002158AD" w:rsidRDefault="00F11550" w:rsidP="00894C51">
      <w:pPr>
        <w:pStyle w:val="xmsonormal"/>
        <w:rPr>
          <w:rFonts w:asciiTheme="minorHAnsi" w:hAnsiTheme="minorHAnsi" w:cstheme="minorHAnsi"/>
          <w:b/>
          <w:iCs/>
          <w:sz w:val="36"/>
          <w:szCs w:val="22"/>
        </w:rPr>
      </w:pPr>
    </w:p>
    <w:p w14:paraId="107682A9" w14:textId="0F875056" w:rsidR="27E3CA6C" w:rsidRPr="002158AD" w:rsidRDefault="27E3CA6C" w:rsidP="1B5BAF3E">
      <w:pPr>
        <w:spacing w:line="259" w:lineRule="auto"/>
        <w:rPr>
          <w:rFonts w:asciiTheme="minorHAnsi" w:hAnsiTheme="minorHAnsi" w:cstheme="minorHAnsi"/>
          <w:b/>
          <w:bCs/>
        </w:rPr>
      </w:pPr>
      <w:r w:rsidRPr="002158AD">
        <w:rPr>
          <w:rFonts w:asciiTheme="minorHAnsi" w:hAnsiTheme="minorHAnsi" w:cstheme="minorHAnsi"/>
          <w:b/>
          <w:bCs/>
        </w:rPr>
        <w:t>/ENDS</w:t>
      </w:r>
    </w:p>
    <w:p w14:paraId="5DD9D027" w14:textId="77777777" w:rsidR="001C6F80" w:rsidRPr="002158AD" w:rsidRDefault="001C6F80" w:rsidP="1B5BAF3E">
      <w:pPr>
        <w:spacing w:line="259" w:lineRule="auto"/>
        <w:rPr>
          <w:rFonts w:asciiTheme="minorHAnsi" w:hAnsiTheme="minorHAnsi" w:cstheme="minorHAnsi"/>
        </w:rPr>
      </w:pPr>
    </w:p>
    <w:p w14:paraId="056F4CFE" w14:textId="1F07048B" w:rsidR="00F11550" w:rsidRPr="002158AD" w:rsidRDefault="001C6F80" w:rsidP="1B5BAF3E">
      <w:pPr>
        <w:spacing w:line="259" w:lineRule="auto"/>
        <w:rPr>
          <w:rFonts w:asciiTheme="minorHAnsi" w:hAnsiTheme="minorHAnsi" w:cstheme="minorHAnsi"/>
        </w:rPr>
      </w:pPr>
      <w:r w:rsidRPr="002158AD">
        <w:rPr>
          <w:rFonts w:asciiTheme="minorHAnsi" w:hAnsiTheme="minorHAnsi" w:cstheme="minorHAnsi"/>
        </w:rPr>
        <w:t xml:space="preserve">For additional comments, interview arrangements or case studies please contact Catherine Bromley, Press and </w:t>
      </w:r>
      <w:r w:rsidR="00F22E08" w:rsidRPr="002158AD">
        <w:rPr>
          <w:rFonts w:asciiTheme="minorHAnsi" w:hAnsiTheme="minorHAnsi" w:cstheme="minorHAnsi"/>
        </w:rPr>
        <w:t>c</w:t>
      </w:r>
      <w:r w:rsidRPr="002158AD">
        <w:rPr>
          <w:rFonts w:asciiTheme="minorHAnsi" w:hAnsiTheme="minorHAnsi" w:cstheme="minorHAnsi"/>
        </w:rPr>
        <w:t xml:space="preserve">ommunications </w:t>
      </w:r>
      <w:r w:rsidR="00F22E08" w:rsidRPr="002158AD">
        <w:rPr>
          <w:rFonts w:asciiTheme="minorHAnsi" w:hAnsiTheme="minorHAnsi" w:cstheme="minorHAnsi"/>
        </w:rPr>
        <w:t>o</w:t>
      </w:r>
      <w:r w:rsidRPr="002158AD">
        <w:rPr>
          <w:rFonts w:asciiTheme="minorHAnsi" w:hAnsiTheme="minorHAnsi" w:cstheme="minorHAnsi"/>
        </w:rPr>
        <w:t>fficer, 07843 626 042; catherine.bromley@cih.org</w:t>
      </w:r>
    </w:p>
    <w:p w14:paraId="52277ED7" w14:textId="77777777" w:rsidR="00F067AE" w:rsidRPr="002158AD" w:rsidRDefault="00F067AE" w:rsidP="00D26AEC">
      <w:pPr>
        <w:rPr>
          <w:rFonts w:asciiTheme="minorHAnsi" w:hAnsiTheme="minorHAnsi" w:cstheme="minorHAnsi"/>
          <w:b/>
        </w:rPr>
      </w:pPr>
    </w:p>
    <w:p w14:paraId="5039F145" w14:textId="77777777" w:rsidR="00D26AEC" w:rsidRPr="002158AD" w:rsidRDefault="00D26AEC" w:rsidP="00D26AEC">
      <w:pPr>
        <w:rPr>
          <w:rFonts w:asciiTheme="minorHAnsi" w:hAnsiTheme="minorHAnsi" w:cstheme="minorHAnsi"/>
          <w:b/>
        </w:rPr>
      </w:pPr>
      <w:r w:rsidRPr="002158AD">
        <w:rPr>
          <w:rFonts w:asciiTheme="minorHAnsi" w:hAnsiTheme="minorHAnsi" w:cstheme="minorHAnsi"/>
          <w:b/>
          <w:bCs/>
        </w:rPr>
        <w:t>Notes for editors</w:t>
      </w:r>
    </w:p>
    <w:p w14:paraId="7034FC65" w14:textId="471F091E" w:rsidR="1B5BAF3E" w:rsidRPr="002158AD" w:rsidRDefault="1B5BAF3E" w:rsidP="1B5BAF3E">
      <w:pPr>
        <w:rPr>
          <w:rFonts w:asciiTheme="minorHAnsi" w:hAnsiTheme="minorHAnsi" w:cstheme="minorHAnsi"/>
          <w:b/>
          <w:bCs/>
        </w:rPr>
      </w:pPr>
    </w:p>
    <w:p w14:paraId="19E70045" w14:textId="4CB95031" w:rsidR="000440A2" w:rsidRPr="002158AD" w:rsidRDefault="000440A2" w:rsidP="000440A2">
      <w:pPr>
        <w:rPr>
          <w:rFonts w:asciiTheme="minorHAnsi" w:hAnsiTheme="minorHAnsi" w:cstheme="minorHAnsi"/>
        </w:rPr>
      </w:pPr>
      <w:r w:rsidRPr="002158AD">
        <w:rPr>
          <w:rFonts w:asciiTheme="minorHAnsi" w:hAnsiTheme="minorHAnsi" w:cstheme="minorHAnsi"/>
          <w:b/>
          <w:bCs/>
        </w:rPr>
        <w:t>About the Chartered Institute of Housing (CIH) </w:t>
      </w:r>
      <w:r w:rsidRPr="002158AD">
        <w:rPr>
          <w:rFonts w:asciiTheme="minorHAnsi" w:hAnsiTheme="minorHAnsi" w:cstheme="minorHAnsi"/>
          <w:b/>
          <w:bCs/>
        </w:rPr>
        <w:br/>
      </w:r>
    </w:p>
    <w:p w14:paraId="4E020526" w14:textId="77777777" w:rsidR="000440A2" w:rsidRPr="002158AD" w:rsidRDefault="000440A2" w:rsidP="000440A2">
      <w:pPr>
        <w:rPr>
          <w:rFonts w:asciiTheme="minorHAnsi" w:hAnsiTheme="minorHAnsi" w:cstheme="minorHAnsi"/>
        </w:rPr>
      </w:pPr>
      <w:r w:rsidRPr="002158AD">
        <w:rPr>
          <w:rFonts w:asciiTheme="minorHAnsi" w:hAnsiTheme="minorHAnsi" w:cstheme="minorHAnsi"/>
        </w:rPr>
        <w:t>The Chartered Institute of Housing (CIH) is the professional body for people who work in housing, the independent voice for housing, and the home of professional standards. CIH has a diverse membership of people who work in both the public and private sector housing, in 20 countries on five continents across the world.</w:t>
      </w:r>
    </w:p>
    <w:p w14:paraId="3E8C517B" w14:textId="77777777" w:rsidR="000440A2" w:rsidRPr="002158AD" w:rsidRDefault="000440A2" w:rsidP="000440A2">
      <w:pPr>
        <w:rPr>
          <w:rFonts w:asciiTheme="minorHAnsi" w:hAnsiTheme="minorHAnsi" w:cstheme="minorHAnsi"/>
        </w:rPr>
      </w:pPr>
      <w:r w:rsidRPr="002158AD">
        <w:rPr>
          <w:rFonts w:asciiTheme="minorHAnsi" w:hAnsiTheme="minorHAnsi" w:cstheme="minorHAnsi"/>
        </w:rPr>
        <w:t>The organisation’s goal is to support housing professionals to create a future in which everyone has a place to call home by providing housing professionals and their organisations with the advice, support, and knowledge they need. </w:t>
      </w:r>
    </w:p>
    <w:p w14:paraId="281EAAE2" w14:textId="0FD13C88" w:rsidR="000440A2" w:rsidRPr="002158AD" w:rsidRDefault="000440A2" w:rsidP="000440A2">
      <w:pPr>
        <w:rPr>
          <w:rFonts w:asciiTheme="minorHAnsi" w:hAnsiTheme="minorHAnsi" w:cstheme="minorHAnsi"/>
        </w:rPr>
      </w:pPr>
      <w:r w:rsidRPr="002158AD">
        <w:rPr>
          <w:rFonts w:asciiTheme="minorHAnsi" w:hAnsiTheme="minorHAnsi" w:cstheme="minorHAnsi"/>
        </w:rPr>
        <w:t>CIH is a registered charity and not-for-profit organisation with any profit made put back into the organisation to fund the activities carried out to support the housing sector.</w:t>
      </w:r>
      <w:r w:rsidRPr="002158AD">
        <w:rPr>
          <w:rFonts w:asciiTheme="minorHAnsi" w:hAnsiTheme="minorHAnsi" w:cstheme="minorHAnsi"/>
        </w:rPr>
        <w:br/>
      </w:r>
    </w:p>
    <w:p w14:paraId="3B8E79B7" w14:textId="77777777" w:rsidR="000440A2" w:rsidRPr="002158AD" w:rsidRDefault="000440A2" w:rsidP="000440A2">
      <w:pPr>
        <w:rPr>
          <w:rFonts w:asciiTheme="minorHAnsi" w:hAnsiTheme="minorHAnsi" w:cstheme="minorHAnsi"/>
        </w:rPr>
      </w:pPr>
      <w:r w:rsidRPr="002158AD">
        <w:rPr>
          <w:rFonts w:asciiTheme="minorHAnsi" w:hAnsiTheme="minorHAnsi" w:cstheme="minorHAnsi"/>
        </w:rPr>
        <w:t>Further information can be found at </w:t>
      </w:r>
      <w:hyperlink r:id="rId10" w:tooltip="Original URL: http://www.cih.org/. Click or tap if you trust this link." w:history="1">
        <w:r w:rsidRPr="002158AD">
          <w:rPr>
            <w:rStyle w:val="Hyperlink"/>
            <w:rFonts w:asciiTheme="minorHAnsi" w:hAnsiTheme="minorHAnsi" w:cstheme="minorHAnsi"/>
          </w:rPr>
          <w:t>www.cih.org</w:t>
        </w:r>
      </w:hyperlink>
    </w:p>
    <w:p w14:paraId="679A46DD" w14:textId="281D208D" w:rsidR="00D26AEC" w:rsidRPr="002158AD" w:rsidRDefault="00D26AEC" w:rsidP="000440A2">
      <w:pPr>
        <w:pStyle w:val="ListParagraph"/>
        <w:spacing w:beforeAutospacing="1" w:afterAutospacing="1"/>
        <w:rPr>
          <w:rFonts w:asciiTheme="minorHAnsi" w:hAnsiTheme="minorHAnsi" w:cstheme="minorHAnsi"/>
        </w:rPr>
      </w:pPr>
    </w:p>
    <w:sectPr w:rsidR="00D26AEC" w:rsidRPr="002158AD" w:rsidSect="00A84084">
      <w:pgSz w:w="11909" w:h="16834" w:code="9"/>
      <w:pgMar w:top="1134" w:right="1134" w:bottom="1134" w:left="1134"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5CAD"/>
    <w:multiLevelType w:val="hybridMultilevel"/>
    <w:tmpl w:val="3A4A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70358"/>
    <w:multiLevelType w:val="hybridMultilevel"/>
    <w:tmpl w:val="EE40D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A2F19"/>
    <w:multiLevelType w:val="hybridMultilevel"/>
    <w:tmpl w:val="E572E9DC"/>
    <w:lvl w:ilvl="0" w:tplc="58BA7350">
      <w:start w:val="1"/>
      <w:numFmt w:val="bullet"/>
      <w:lvlText w:val=""/>
      <w:lvlJc w:val="left"/>
      <w:pPr>
        <w:ind w:left="720" w:hanging="360"/>
      </w:pPr>
      <w:rPr>
        <w:rFonts w:ascii="Symbol" w:hAnsi="Symbol" w:hint="default"/>
      </w:rPr>
    </w:lvl>
    <w:lvl w:ilvl="1" w:tplc="3EA818EE">
      <w:start w:val="1"/>
      <w:numFmt w:val="bullet"/>
      <w:lvlText w:val="o"/>
      <w:lvlJc w:val="left"/>
      <w:pPr>
        <w:ind w:left="1440" w:hanging="360"/>
      </w:pPr>
      <w:rPr>
        <w:rFonts w:ascii="Courier New" w:hAnsi="Courier New" w:hint="default"/>
      </w:rPr>
    </w:lvl>
    <w:lvl w:ilvl="2" w:tplc="A120E0FA">
      <w:start w:val="1"/>
      <w:numFmt w:val="bullet"/>
      <w:lvlText w:val=""/>
      <w:lvlJc w:val="left"/>
      <w:pPr>
        <w:ind w:left="2160" w:hanging="360"/>
      </w:pPr>
      <w:rPr>
        <w:rFonts w:ascii="Wingdings" w:hAnsi="Wingdings" w:hint="default"/>
      </w:rPr>
    </w:lvl>
    <w:lvl w:ilvl="3" w:tplc="99D2BC4C">
      <w:start w:val="1"/>
      <w:numFmt w:val="bullet"/>
      <w:lvlText w:val=""/>
      <w:lvlJc w:val="left"/>
      <w:pPr>
        <w:ind w:left="2880" w:hanging="360"/>
      </w:pPr>
      <w:rPr>
        <w:rFonts w:ascii="Symbol" w:hAnsi="Symbol" w:hint="default"/>
      </w:rPr>
    </w:lvl>
    <w:lvl w:ilvl="4" w:tplc="545EFFD0">
      <w:start w:val="1"/>
      <w:numFmt w:val="bullet"/>
      <w:lvlText w:val="o"/>
      <w:lvlJc w:val="left"/>
      <w:pPr>
        <w:ind w:left="3600" w:hanging="360"/>
      </w:pPr>
      <w:rPr>
        <w:rFonts w:ascii="Courier New" w:hAnsi="Courier New" w:hint="default"/>
      </w:rPr>
    </w:lvl>
    <w:lvl w:ilvl="5" w:tplc="5E7049E8">
      <w:start w:val="1"/>
      <w:numFmt w:val="bullet"/>
      <w:lvlText w:val=""/>
      <w:lvlJc w:val="left"/>
      <w:pPr>
        <w:ind w:left="4320" w:hanging="360"/>
      </w:pPr>
      <w:rPr>
        <w:rFonts w:ascii="Wingdings" w:hAnsi="Wingdings" w:hint="default"/>
      </w:rPr>
    </w:lvl>
    <w:lvl w:ilvl="6" w:tplc="B8320964">
      <w:start w:val="1"/>
      <w:numFmt w:val="bullet"/>
      <w:lvlText w:val=""/>
      <w:lvlJc w:val="left"/>
      <w:pPr>
        <w:ind w:left="5040" w:hanging="360"/>
      </w:pPr>
      <w:rPr>
        <w:rFonts w:ascii="Symbol" w:hAnsi="Symbol" w:hint="default"/>
      </w:rPr>
    </w:lvl>
    <w:lvl w:ilvl="7" w:tplc="9CA4E794">
      <w:start w:val="1"/>
      <w:numFmt w:val="bullet"/>
      <w:lvlText w:val="o"/>
      <w:lvlJc w:val="left"/>
      <w:pPr>
        <w:ind w:left="5760" w:hanging="360"/>
      </w:pPr>
      <w:rPr>
        <w:rFonts w:ascii="Courier New" w:hAnsi="Courier New" w:hint="default"/>
      </w:rPr>
    </w:lvl>
    <w:lvl w:ilvl="8" w:tplc="9C563EE4">
      <w:start w:val="1"/>
      <w:numFmt w:val="bullet"/>
      <w:lvlText w:val=""/>
      <w:lvlJc w:val="left"/>
      <w:pPr>
        <w:ind w:left="6480" w:hanging="360"/>
      </w:pPr>
      <w:rPr>
        <w:rFonts w:ascii="Wingdings" w:hAnsi="Wingdings" w:hint="default"/>
      </w:rPr>
    </w:lvl>
  </w:abstractNum>
  <w:abstractNum w:abstractNumId="3" w15:restartNumberingAfterBreak="0">
    <w:nsid w:val="0F33269A"/>
    <w:multiLevelType w:val="hybridMultilevel"/>
    <w:tmpl w:val="8104E566"/>
    <w:lvl w:ilvl="0" w:tplc="22A0C932">
      <w:start w:val="1"/>
      <w:numFmt w:val="bullet"/>
      <w:lvlText w:val=""/>
      <w:lvlJc w:val="left"/>
      <w:pPr>
        <w:ind w:left="720" w:hanging="360"/>
      </w:pPr>
      <w:rPr>
        <w:rFonts w:ascii="Symbol" w:hAnsi="Symbol" w:hint="default"/>
      </w:rPr>
    </w:lvl>
    <w:lvl w:ilvl="1" w:tplc="12802E86">
      <w:start w:val="1"/>
      <w:numFmt w:val="bullet"/>
      <w:lvlText w:val="o"/>
      <w:lvlJc w:val="left"/>
      <w:pPr>
        <w:ind w:left="1440" w:hanging="360"/>
      </w:pPr>
      <w:rPr>
        <w:rFonts w:ascii="Courier New" w:hAnsi="Courier New" w:hint="default"/>
      </w:rPr>
    </w:lvl>
    <w:lvl w:ilvl="2" w:tplc="1288510E">
      <w:start w:val="1"/>
      <w:numFmt w:val="bullet"/>
      <w:lvlText w:val=""/>
      <w:lvlJc w:val="left"/>
      <w:pPr>
        <w:ind w:left="2160" w:hanging="360"/>
      </w:pPr>
      <w:rPr>
        <w:rFonts w:ascii="Wingdings" w:hAnsi="Wingdings" w:hint="default"/>
      </w:rPr>
    </w:lvl>
    <w:lvl w:ilvl="3" w:tplc="18C6B69C">
      <w:start w:val="1"/>
      <w:numFmt w:val="bullet"/>
      <w:lvlText w:val=""/>
      <w:lvlJc w:val="left"/>
      <w:pPr>
        <w:ind w:left="2880" w:hanging="360"/>
      </w:pPr>
      <w:rPr>
        <w:rFonts w:ascii="Symbol" w:hAnsi="Symbol" w:hint="default"/>
      </w:rPr>
    </w:lvl>
    <w:lvl w:ilvl="4" w:tplc="0734912E">
      <w:start w:val="1"/>
      <w:numFmt w:val="bullet"/>
      <w:lvlText w:val="o"/>
      <w:lvlJc w:val="left"/>
      <w:pPr>
        <w:ind w:left="3600" w:hanging="360"/>
      </w:pPr>
      <w:rPr>
        <w:rFonts w:ascii="Courier New" w:hAnsi="Courier New" w:hint="default"/>
      </w:rPr>
    </w:lvl>
    <w:lvl w:ilvl="5" w:tplc="1F9E3F90">
      <w:start w:val="1"/>
      <w:numFmt w:val="bullet"/>
      <w:lvlText w:val=""/>
      <w:lvlJc w:val="left"/>
      <w:pPr>
        <w:ind w:left="4320" w:hanging="360"/>
      </w:pPr>
      <w:rPr>
        <w:rFonts w:ascii="Wingdings" w:hAnsi="Wingdings" w:hint="default"/>
      </w:rPr>
    </w:lvl>
    <w:lvl w:ilvl="6" w:tplc="F74244FA">
      <w:start w:val="1"/>
      <w:numFmt w:val="bullet"/>
      <w:lvlText w:val=""/>
      <w:lvlJc w:val="left"/>
      <w:pPr>
        <w:ind w:left="5040" w:hanging="360"/>
      </w:pPr>
      <w:rPr>
        <w:rFonts w:ascii="Symbol" w:hAnsi="Symbol" w:hint="default"/>
      </w:rPr>
    </w:lvl>
    <w:lvl w:ilvl="7" w:tplc="B64ADEF4">
      <w:start w:val="1"/>
      <w:numFmt w:val="bullet"/>
      <w:lvlText w:val="o"/>
      <w:lvlJc w:val="left"/>
      <w:pPr>
        <w:ind w:left="5760" w:hanging="360"/>
      </w:pPr>
      <w:rPr>
        <w:rFonts w:ascii="Courier New" w:hAnsi="Courier New" w:hint="default"/>
      </w:rPr>
    </w:lvl>
    <w:lvl w:ilvl="8" w:tplc="F712FFD0">
      <w:start w:val="1"/>
      <w:numFmt w:val="bullet"/>
      <w:lvlText w:val=""/>
      <w:lvlJc w:val="left"/>
      <w:pPr>
        <w:ind w:left="6480" w:hanging="360"/>
      </w:pPr>
      <w:rPr>
        <w:rFonts w:ascii="Wingdings" w:hAnsi="Wingdings" w:hint="default"/>
      </w:rPr>
    </w:lvl>
  </w:abstractNum>
  <w:abstractNum w:abstractNumId="4" w15:restartNumberingAfterBreak="0">
    <w:nsid w:val="18C318AC"/>
    <w:multiLevelType w:val="hybridMultilevel"/>
    <w:tmpl w:val="5C583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34DAF"/>
    <w:multiLevelType w:val="hybridMultilevel"/>
    <w:tmpl w:val="DD50F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3897DE4"/>
    <w:multiLevelType w:val="hybridMultilevel"/>
    <w:tmpl w:val="C7BE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D455E8"/>
    <w:multiLevelType w:val="hybridMultilevel"/>
    <w:tmpl w:val="D8A48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9E31C2"/>
    <w:multiLevelType w:val="hybridMultilevel"/>
    <w:tmpl w:val="3966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D849C7"/>
    <w:multiLevelType w:val="hybridMultilevel"/>
    <w:tmpl w:val="3F70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7120D6"/>
    <w:multiLevelType w:val="hybridMultilevel"/>
    <w:tmpl w:val="F0B86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09313A"/>
    <w:multiLevelType w:val="hybridMultilevel"/>
    <w:tmpl w:val="75A6C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C77C29"/>
    <w:multiLevelType w:val="hybridMultilevel"/>
    <w:tmpl w:val="F24A9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E7488"/>
    <w:multiLevelType w:val="hybridMultilevel"/>
    <w:tmpl w:val="4B28B0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5AE70B31"/>
    <w:multiLevelType w:val="hybridMultilevel"/>
    <w:tmpl w:val="292AA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B815C4"/>
    <w:multiLevelType w:val="hybridMultilevel"/>
    <w:tmpl w:val="6DE0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270CFE"/>
    <w:multiLevelType w:val="multilevel"/>
    <w:tmpl w:val="4FC6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E85F4B"/>
    <w:multiLevelType w:val="hybridMultilevel"/>
    <w:tmpl w:val="213E9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6B06D2"/>
    <w:multiLevelType w:val="multilevel"/>
    <w:tmpl w:val="94504B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9F25FB"/>
    <w:multiLevelType w:val="hybridMultilevel"/>
    <w:tmpl w:val="4A1C8A8C"/>
    <w:lvl w:ilvl="0" w:tplc="A8ECE784">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9A6297"/>
    <w:multiLevelType w:val="hybridMultilevel"/>
    <w:tmpl w:val="AF14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795DC3"/>
    <w:multiLevelType w:val="hybridMultilevel"/>
    <w:tmpl w:val="91EEE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4B2F4C"/>
    <w:multiLevelType w:val="hybridMultilevel"/>
    <w:tmpl w:val="6624F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4367769">
    <w:abstractNumId w:val="3"/>
  </w:num>
  <w:num w:numId="2" w16cid:durableId="606930419">
    <w:abstractNumId w:val="2"/>
  </w:num>
  <w:num w:numId="3" w16cid:durableId="403769894">
    <w:abstractNumId w:val="10"/>
  </w:num>
  <w:num w:numId="4" w16cid:durableId="2026974756">
    <w:abstractNumId w:val="19"/>
  </w:num>
  <w:num w:numId="5" w16cid:durableId="752817952">
    <w:abstractNumId w:val="21"/>
  </w:num>
  <w:num w:numId="6" w16cid:durableId="1251043740">
    <w:abstractNumId w:val="17"/>
  </w:num>
  <w:num w:numId="7" w16cid:durableId="1790707725">
    <w:abstractNumId w:val="22"/>
  </w:num>
  <w:num w:numId="8" w16cid:durableId="611597449">
    <w:abstractNumId w:val="12"/>
  </w:num>
  <w:num w:numId="9" w16cid:durableId="738945574">
    <w:abstractNumId w:val="8"/>
  </w:num>
  <w:num w:numId="10" w16cid:durableId="196546671">
    <w:abstractNumId w:val="13"/>
  </w:num>
  <w:num w:numId="11" w16cid:durableId="2111659715">
    <w:abstractNumId w:val="7"/>
  </w:num>
  <w:num w:numId="12" w16cid:durableId="1842693601">
    <w:abstractNumId w:val="20"/>
  </w:num>
  <w:num w:numId="13" w16cid:durableId="266238164">
    <w:abstractNumId w:val="18"/>
  </w:num>
  <w:num w:numId="14" w16cid:durableId="247816053">
    <w:abstractNumId w:val="14"/>
  </w:num>
  <w:num w:numId="15" w16cid:durableId="475344039">
    <w:abstractNumId w:val="15"/>
  </w:num>
  <w:num w:numId="16" w16cid:durableId="1822043950">
    <w:abstractNumId w:val="6"/>
  </w:num>
  <w:num w:numId="17" w16cid:durableId="254822086">
    <w:abstractNumId w:val="4"/>
  </w:num>
  <w:num w:numId="18" w16cid:durableId="572549766">
    <w:abstractNumId w:val="11"/>
  </w:num>
  <w:num w:numId="19" w16cid:durableId="1078096951">
    <w:abstractNumId w:val="5"/>
  </w:num>
  <w:num w:numId="20" w16cid:durableId="1003625372">
    <w:abstractNumId w:val="1"/>
  </w:num>
  <w:num w:numId="21" w16cid:durableId="2023432460">
    <w:abstractNumId w:val="9"/>
  </w:num>
  <w:num w:numId="22" w16cid:durableId="1337416748">
    <w:abstractNumId w:val="0"/>
  </w:num>
  <w:num w:numId="23" w16cid:durableId="11635477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14"/>
    <w:rsid w:val="000041AE"/>
    <w:rsid w:val="00020246"/>
    <w:rsid w:val="00021C97"/>
    <w:rsid w:val="000276D0"/>
    <w:rsid w:val="000311FC"/>
    <w:rsid w:val="00032BED"/>
    <w:rsid w:val="00033C01"/>
    <w:rsid w:val="00035CFB"/>
    <w:rsid w:val="000440A2"/>
    <w:rsid w:val="00054863"/>
    <w:rsid w:val="00055893"/>
    <w:rsid w:val="00057B6A"/>
    <w:rsid w:val="00060F0B"/>
    <w:rsid w:val="00065425"/>
    <w:rsid w:val="00073514"/>
    <w:rsid w:val="00073624"/>
    <w:rsid w:val="00077D9A"/>
    <w:rsid w:val="000868A3"/>
    <w:rsid w:val="0008762A"/>
    <w:rsid w:val="00095E53"/>
    <w:rsid w:val="000A082A"/>
    <w:rsid w:val="000A1866"/>
    <w:rsid w:val="000A6768"/>
    <w:rsid w:val="000B2C44"/>
    <w:rsid w:val="000B4B33"/>
    <w:rsid w:val="000B6ACB"/>
    <w:rsid w:val="000B6D64"/>
    <w:rsid w:val="000C47B9"/>
    <w:rsid w:val="000C747B"/>
    <w:rsid w:val="000D28A8"/>
    <w:rsid w:val="000D31B9"/>
    <w:rsid w:val="000D38A9"/>
    <w:rsid w:val="000D6F8D"/>
    <w:rsid w:val="000E3E03"/>
    <w:rsid w:val="000F1F85"/>
    <w:rsid w:val="000F7BB2"/>
    <w:rsid w:val="000F7CC4"/>
    <w:rsid w:val="001029D7"/>
    <w:rsid w:val="00102A83"/>
    <w:rsid w:val="00102AF1"/>
    <w:rsid w:val="001077FD"/>
    <w:rsid w:val="00117D50"/>
    <w:rsid w:val="0012110A"/>
    <w:rsid w:val="00124689"/>
    <w:rsid w:val="0012473F"/>
    <w:rsid w:val="00132C4A"/>
    <w:rsid w:val="00135E88"/>
    <w:rsid w:val="00144EDC"/>
    <w:rsid w:val="00147018"/>
    <w:rsid w:val="00156477"/>
    <w:rsid w:val="001661E0"/>
    <w:rsid w:val="00166A27"/>
    <w:rsid w:val="0016773F"/>
    <w:rsid w:val="00167AA5"/>
    <w:rsid w:val="00173395"/>
    <w:rsid w:val="00176442"/>
    <w:rsid w:val="00183D9B"/>
    <w:rsid w:val="001868C5"/>
    <w:rsid w:val="00192C4D"/>
    <w:rsid w:val="00194EF2"/>
    <w:rsid w:val="001A7202"/>
    <w:rsid w:val="001A792F"/>
    <w:rsid w:val="001B1EA7"/>
    <w:rsid w:val="001B4CD1"/>
    <w:rsid w:val="001B6283"/>
    <w:rsid w:val="001B7942"/>
    <w:rsid w:val="001C55A2"/>
    <w:rsid w:val="001C6F80"/>
    <w:rsid w:val="001D58FC"/>
    <w:rsid w:val="001D6256"/>
    <w:rsid w:val="001E282C"/>
    <w:rsid w:val="001E40A2"/>
    <w:rsid w:val="001F3062"/>
    <w:rsid w:val="001F40AB"/>
    <w:rsid w:val="002075F5"/>
    <w:rsid w:val="00215061"/>
    <w:rsid w:val="002158AD"/>
    <w:rsid w:val="00217EA0"/>
    <w:rsid w:val="00220E85"/>
    <w:rsid w:val="0022513C"/>
    <w:rsid w:val="0023044F"/>
    <w:rsid w:val="00247A26"/>
    <w:rsid w:val="00254C7A"/>
    <w:rsid w:val="00263DE3"/>
    <w:rsid w:val="002746C4"/>
    <w:rsid w:val="00274C29"/>
    <w:rsid w:val="002802F1"/>
    <w:rsid w:val="00281BC4"/>
    <w:rsid w:val="0028223E"/>
    <w:rsid w:val="00283F70"/>
    <w:rsid w:val="002903F9"/>
    <w:rsid w:val="002A0378"/>
    <w:rsid w:val="002A2DB9"/>
    <w:rsid w:val="002B212A"/>
    <w:rsid w:val="002B235B"/>
    <w:rsid w:val="002B7440"/>
    <w:rsid w:val="002C24D6"/>
    <w:rsid w:val="002C3C6B"/>
    <w:rsid w:val="002D4206"/>
    <w:rsid w:val="002E19FB"/>
    <w:rsid w:val="002E2BF4"/>
    <w:rsid w:val="002E4EE3"/>
    <w:rsid w:val="002E5ECC"/>
    <w:rsid w:val="002E650E"/>
    <w:rsid w:val="002E756D"/>
    <w:rsid w:val="002F5DBF"/>
    <w:rsid w:val="002F7FC1"/>
    <w:rsid w:val="003025E2"/>
    <w:rsid w:val="00314BC2"/>
    <w:rsid w:val="00323981"/>
    <w:rsid w:val="00324A42"/>
    <w:rsid w:val="0032648E"/>
    <w:rsid w:val="00326FD9"/>
    <w:rsid w:val="00327E1A"/>
    <w:rsid w:val="00330DC3"/>
    <w:rsid w:val="00336939"/>
    <w:rsid w:val="003410C3"/>
    <w:rsid w:val="00341415"/>
    <w:rsid w:val="003439D1"/>
    <w:rsid w:val="00346CA1"/>
    <w:rsid w:val="00350D57"/>
    <w:rsid w:val="00356C7E"/>
    <w:rsid w:val="00371AE3"/>
    <w:rsid w:val="00375C46"/>
    <w:rsid w:val="00375FE7"/>
    <w:rsid w:val="003844C5"/>
    <w:rsid w:val="0039089F"/>
    <w:rsid w:val="003916B3"/>
    <w:rsid w:val="003B589D"/>
    <w:rsid w:val="003C1DE2"/>
    <w:rsid w:val="003C55DA"/>
    <w:rsid w:val="003E28EE"/>
    <w:rsid w:val="003F0FC6"/>
    <w:rsid w:val="003F24F1"/>
    <w:rsid w:val="003F7AC2"/>
    <w:rsid w:val="00406022"/>
    <w:rsid w:val="00413D8D"/>
    <w:rsid w:val="0042064E"/>
    <w:rsid w:val="004207AF"/>
    <w:rsid w:val="00421534"/>
    <w:rsid w:val="00422A42"/>
    <w:rsid w:val="0042585C"/>
    <w:rsid w:val="00430A83"/>
    <w:rsid w:val="004328F6"/>
    <w:rsid w:val="004370A3"/>
    <w:rsid w:val="00446ECD"/>
    <w:rsid w:val="0045306F"/>
    <w:rsid w:val="00460080"/>
    <w:rsid w:val="0046041B"/>
    <w:rsid w:val="00461C56"/>
    <w:rsid w:val="00467D56"/>
    <w:rsid w:val="00472A6A"/>
    <w:rsid w:val="00473BCF"/>
    <w:rsid w:val="00497963"/>
    <w:rsid w:val="004C1125"/>
    <w:rsid w:val="004C673F"/>
    <w:rsid w:val="004D0224"/>
    <w:rsid w:val="004D097E"/>
    <w:rsid w:val="004D645D"/>
    <w:rsid w:val="004E2EB8"/>
    <w:rsid w:val="004E4F0D"/>
    <w:rsid w:val="004E4FB4"/>
    <w:rsid w:val="004F45EB"/>
    <w:rsid w:val="004F47FC"/>
    <w:rsid w:val="004F66AD"/>
    <w:rsid w:val="00505C8E"/>
    <w:rsid w:val="005111B4"/>
    <w:rsid w:val="005132AF"/>
    <w:rsid w:val="00513DD3"/>
    <w:rsid w:val="00515090"/>
    <w:rsid w:val="005269A1"/>
    <w:rsid w:val="00526DA4"/>
    <w:rsid w:val="00536670"/>
    <w:rsid w:val="00540580"/>
    <w:rsid w:val="0054101A"/>
    <w:rsid w:val="0054181B"/>
    <w:rsid w:val="0055662F"/>
    <w:rsid w:val="00557FCE"/>
    <w:rsid w:val="00560608"/>
    <w:rsid w:val="005718DC"/>
    <w:rsid w:val="00574ED3"/>
    <w:rsid w:val="005809E5"/>
    <w:rsid w:val="00582DBF"/>
    <w:rsid w:val="00585353"/>
    <w:rsid w:val="005901C8"/>
    <w:rsid w:val="0059243D"/>
    <w:rsid w:val="00593F11"/>
    <w:rsid w:val="00594A9B"/>
    <w:rsid w:val="00596ED9"/>
    <w:rsid w:val="005A253F"/>
    <w:rsid w:val="005A4F41"/>
    <w:rsid w:val="005A7F66"/>
    <w:rsid w:val="005B2612"/>
    <w:rsid w:val="005B3E02"/>
    <w:rsid w:val="005B526C"/>
    <w:rsid w:val="005C1788"/>
    <w:rsid w:val="005C47BE"/>
    <w:rsid w:val="005C7710"/>
    <w:rsid w:val="005C7DB3"/>
    <w:rsid w:val="005D2E43"/>
    <w:rsid w:val="005D61B3"/>
    <w:rsid w:val="005D7792"/>
    <w:rsid w:val="005E10CD"/>
    <w:rsid w:val="005E5478"/>
    <w:rsid w:val="005E6502"/>
    <w:rsid w:val="005F3A14"/>
    <w:rsid w:val="00607688"/>
    <w:rsid w:val="006262EF"/>
    <w:rsid w:val="00641FF2"/>
    <w:rsid w:val="0064621D"/>
    <w:rsid w:val="00653267"/>
    <w:rsid w:val="00657314"/>
    <w:rsid w:val="00657DD5"/>
    <w:rsid w:val="00660387"/>
    <w:rsid w:val="0066611E"/>
    <w:rsid w:val="00667EF0"/>
    <w:rsid w:val="006864DA"/>
    <w:rsid w:val="006910AA"/>
    <w:rsid w:val="00691521"/>
    <w:rsid w:val="006937D0"/>
    <w:rsid w:val="0069411F"/>
    <w:rsid w:val="006A4F70"/>
    <w:rsid w:val="006A58E6"/>
    <w:rsid w:val="006B0252"/>
    <w:rsid w:val="006B1A94"/>
    <w:rsid w:val="006B2025"/>
    <w:rsid w:val="006B6CE2"/>
    <w:rsid w:val="006B771B"/>
    <w:rsid w:val="006C2D99"/>
    <w:rsid w:val="006C44AF"/>
    <w:rsid w:val="006C5D1D"/>
    <w:rsid w:val="006D03D8"/>
    <w:rsid w:val="006D7BC9"/>
    <w:rsid w:val="006E23A3"/>
    <w:rsid w:val="006E37F1"/>
    <w:rsid w:val="006F071E"/>
    <w:rsid w:val="006F5B7E"/>
    <w:rsid w:val="006F6C36"/>
    <w:rsid w:val="006F7E75"/>
    <w:rsid w:val="00712387"/>
    <w:rsid w:val="00716720"/>
    <w:rsid w:val="00720483"/>
    <w:rsid w:val="007212E7"/>
    <w:rsid w:val="007223E2"/>
    <w:rsid w:val="007267AA"/>
    <w:rsid w:val="00733B66"/>
    <w:rsid w:val="00733B79"/>
    <w:rsid w:val="00742656"/>
    <w:rsid w:val="00743283"/>
    <w:rsid w:val="00743E07"/>
    <w:rsid w:val="007452BD"/>
    <w:rsid w:val="00745424"/>
    <w:rsid w:val="007530E6"/>
    <w:rsid w:val="00753E24"/>
    <w:rsid w:val="00755AC5"/>
    <w:rsid w:val="00755DB7"/>
    <w:rsid w:val="00760A05"/>
    <w:rsid w:val="00762DF6"/>
    <w:rsid w:val="00764A30"/>
    <w:rsid w:val="007767E8"/>
    <w:rsid w:val="00782545"/>
    <w:rsid w:val="007852AA"/>
    <w:rsid w:val="00787EA6"/>
    <w:rsid w:val="007A0E89"/>
    <w:rsid w:val="007A1DC5"/>
    <w:rsid w:val="007A3646"/>
    <w:rsid w:val="007A6A59"/>
    <w:rsid w:val="007A7051"/>
    <w:rsid w:val="007B2B17"/>
    <w:rsid w:val="007C5A8D"/>
    <w:rsid w:val="007C5FB2"/>
    <w:rsid w:val="007C68E0"/>
    <w:rsid w:val="007D00E9"/>
    <w:rsid w:val="007D1D36"/>
    <w:rsid w:val="007F0F61"/>
    <w:rsid w:val="007F3E6C"/>
    <w:rsid w:val="007F4F0A"/>
    <w:rsid w:val="007F51A1"/>
    <w:rsid w:val="007F7CED"/>
    <w:rsid w:val="00800B97"/>
    <w:rsid w:val="00802963"/>
    <w:rsid w:val="00810791"/>
    <w:rsid w:val="00812885"/>
    <w:rsid w:val="00814339"/>
    <w:rsid w:val="008174B0"/>
    <w:rsid w:val="008174EF"/>
    <w:rsid w:val="00830894"/>
    <w:rsid w:val="00830C9F"/>
    <w:rsid w:val="00831109"/>
    <w:rsid w:val="0083118B"/>
    <w:rsid w:val="008318EA"/>
    <w:rsid w:val="00831913"/>
    <w:rsid w:val="00847200"/>
    <w:rsid w:val="008615A4"/>
    <w:rsid w:val="008629C4"/>
    <w:rsid w:val="00865317"/>
    <w:rsid w:val="008700A1"/>
    <w:rsid w:val="0087065E"/>
    <w:rsid w:val="00872EEF"/>
    <w:rsid w:val="00874CE8"/>
    <w:rsid w:val="00875C7B"/>
    <w:rsid w:val="00877425"/>
    <w:rsid w:val="00881B4F"/>
    <w:rsid w:val="00882A92"/>
    <w:rsid w:val="0089211D"/>
    <w:rsid w:val="008928B8"/>
    <w:rsid w:val="00894C51"/>
    <w:rsid w:val="008A1FA7"/>
    <w:rsid w:val="008A293B"/>
    <w:rsid w:val="008A49FF"/>
    <w:rsid w:val="008D1816"/>
    <w:rsid w:val="008D5BA5"/>
    <w:rsid w:val="008E24CF"/>
    <w:rsid w:val="008E628D"/>
    <w:rsid w:val="008E6AC8"/>
    <w:rsid w:val="008F60C0"/>
    <w:rsid w:val="00907158"/>
    <w:rsid w:val="0091503B"/>
    <w:rsid w:val="00915CA1"/>
    <w:rsid w:val="009239ED"/>
    <w:rsid w:val="009309CE"/>
    <w:rsid w:val="009315FB"/>
    <w:rsid w:val="009437D9"/>
    <w:rsid w:val="0097005D"/>
    <w:rsid w:val="00972FA8"/>
    <w:rsid w:val="00983149"/>
    <w:rsid w:val="00990459"/>
    <w:rsid w:val="009A224B"/>
    <w:rsid w:val="009A6A56"/>
    <w:rsid w:val="009B179B"/>
    <w:rsid w:val="009D19A6"/>
    <w:rsid w:val="009D49AD"/>
    <w:rsid w:val="009D6442"/>
    <w:rsid w:val="009D6D9C"/>
    <w:rsid w:val="009E7321"/>
    <w:rsid w:val="009F68A2"/>
    <w:rsid w:val="00A10BEA"/>
    <w:rsid w:val="00A20A44"/>
    <w:rsid w:val="00A275AD"/>
    <w:rsid w:val="00A2796B"/>
    <w:rsid w:val="00A30617"/>
    <w:rsid w:val="00A3261F"/>
    <w:rsid w:val="00A36E7F"/>
    <w:rsid w:val="00A374E6"/>
    <w:rsid w:val="00A376F5"/>
    <w:rsid w:val="00A511D7"/>
    <w:rsid w:val="00A529F9"/>
    <w:rsid w:val="00A577FC"/>
    <w:rsid w:val="00A65E60"/>
    <w:rsid w:val="00A72F0D"/>
    <w:rsid w:val="00A74FFC"/>
    <w:rsid w:val="00A755A8"/>
    <w:rsid w:val="00A82C0E"/>
    <w:rsid w:val="00A84084"/>
    <w:rsid w:val="00A90A04"/>
    <w:rsid w:val="00A91FEB"/>
    <w:rsid w:val="00A95C93"/>
    <w:rsid w:val="00AA5071"/>
    <w:rsid w:val="00AA5379"/>
    <w:rsid w:val="00AA722F"/>
    <w:rsid w:val="00AB04C5"/>
    <w:rsid w:val="00AB0A6B"/>
    <w:rsid w:val="00AB42F2"/>
    <w:rsid w:val="00AB4C79"/>
    <w:rsid w:val="00AB4D05"/>
    <w:rsid w:val="00AC67F1"/>
    <w:rsid w:val="00AC7564"/>
    <w:rsid w:val="00AD55E5"/>
    <w:rsid w:val="00AD5EF0"/>
    <w:rsid w:val="00AE353E"/>
    <w:rsid w:val="00AE5764"/>
    <w:rsid w:val="00AE7535"/>
    <w:rsid w:val="00AF0E42"/>
    <w:rsid w:val="00AF4EE5"/>
    <w:rsid w:val="00AF6393"/>
    <w:rsid w:val="00AF751E"/>
    <w:rsid w:val="00B055B9"/>
    <w:rsid w:val="00B13C72"/>
    <w:rsid w:val="00B178E6"/>
    <w:rsid w:val="00B17957"/>
    <w:rsid w:val="00B2293C"/>
    <w:rsid w:val="00B22960"/>
    <w:rsid w:val="00B23A35"/>
    <w:rsid w:val="00B2799B"/>
    <w:rsid w:val="00B305F7"/>
    <w:rsid w:val="00B33925"/>
    <w:rsid w:val="00B47CEB"/>
    <w:rsid w:val="00B47D8C"/>
    <w:rsid w:val="00B54ADC"/>
    <w:rsid w:val="00B61CE9"/>
    <w:rsid w:val="00B638FE"/>
    <w:rsid w:val="00B74384"/>
    <w:rsid w:val="00B80103"/>
    <w:rsid w:val="00B80E24"/>
    <w:rsid w:val="00B810B2"/>
    <w:rsid w:val="00B86F41"/>
    <w:rsid w:val="00B962A4"/>
    <w:rsid w:val="00B962DC"/>
    <w:rsid w:val="00B97217"/>
    <w:rsid w:val="00BA3ED6"/>
    <w:rsid w:val="00BA5B6A"/>
    <w:rsid w:val="00BB0988"/>
    <w:rsid w:val="00BC840E"/>
    <w:rsid w:val="00BD2B97"/>
    <w:rsid w:val="00BE797B"/>
    <w:rsid w:val="00BF050D"/>
    <w:rsid w:val="00BF6F93"/>
    <w:rsid w:val="00C03B42"/>
    <w:rsid w:val="00C07EE4"/>
    <w:rsid w:val="00C122E1"/>
    <w:rsid w:val="00C16214"/>
    <w:rsid w:val="00C17365"/>
    <w:rsid w:val="00C24B66"/>
    <w:rsid w:val="00C31DF6"/>
    <w:rsid w:val="00C33ECF"/>
    <w:rsid w:val="00C36BE7"/>
    <w:rsid w:val="00C42171"/>
    <w:rsid w:val="00C65B88"/>
    <w:rsid w:val="00C67CD1"/>
    <w:rsid w:val="00C70877"/>
    <w:rsid w:val="00C77104"/>
    <w:rsid w:val="00C84D4A"/>
    <w:rsid w:val="00C90A0A"/>
    <w:rsid w:val="00C946A6"/>
    <w:rsid w:val="00CA342F"/>
    <w:rsid w:val="00CA6995"/>
    <w:rsid w:val="00CB3373"/>
    <w:rsid w:val="00CB3BFD"/>
    <w:rsid w:val="00CB65DA"/>
    <w:rsid w:val="00CB7274"/>
    <w:rsid w:val="00CC432A"/>
    <w:rsid w:val="00CD4C33"/>
    <w:rsid w:val="00CD4DA2"/>
    <w:rsid w:val="00CD7754"/>
    <w:rsid w:val="00CE4A05"/>
    <w:rsid w:val="00CE64CB"/>
    <w:rsid w:val="00CF5964"/>
    <w:rsid w:val="00D0329A"/>
    <w:rsid w:val="00D03565"/>
    <w:rsid w:val="00D122E2"/>
    <w:rsid w:val="00D12CD2"/>
    <w:rsid w:val="00D213E3"/>
    <w:rsid w:val="00D24EAB"/>
    <w:rsid w:val="00D26AEC"/>
    <w:rsid w:val="00D2792A"/>
    <w:rsid w:val="00D3030A"/>
    <w:rsid w:val="00D329C4"/>
    <w:rsid w:val="00D369F4"/>
    <w:rsid w:val="00D45402"/>
    <w:rsid w:val="00D5039B"/>
    <w:rsid w:val="00D50459"/>
    <w:rsid w:val="00D520B2"/>
    <w:rsid w:val="00D54115"/>
    <w:rsid w:val="00D6007E"/>
    <w:rsid w:val="00D72293"/>
    <w:rsid w:val="00D75231"/>
    <w:rsid w:val="00D755FE"/>
    <w:rsid w:val="00D763C6"/>
    <w:rsid w:val="00D772A6"/>
    <w:rsid w:val="00D802C4"/>
    <w:rsid w:val="00D92515"/>
    <w:rsid w:val="00D92EA9"/>
    <w:rsid w:val="00D97AD6"/>
    <w:rsid w:val="00DA1A27"/>
    <w:rsid w:val="00DA565F"/>
    <w:rsid w:val="00DC79FB"/>
    <w:rsid w:val="00DD0B87"/>
    <w:rsid w:val="00DD161D"/>
    <w:rsid w:val="00DD37F8"/>
    <w:rsid w:val="00DD4C63"/>
    <w:rsid w:val="00DE4409"/>
    <w:rsid w:val="00DE7C02"/>
    <w:rsid w:val="00DF3A84"/>
    <w:rsid w:val="00DF65FC"/>
    <w:rsid w:val="00E00AA3"/>
    <w:rsid w:val="00E00B14"/>
    <w:rsid w:val="00E0109E"/>
    <w:rsid w:val="00E0376A"/>
    <w:rsid w:val="00E10594"/>
    <w:rsid w:val="00E141D2"/>
    <w:rsid w:val="00E1643D"/>
    <w:rsid w:val="00E20198"/>
    <w:rsid w:val="00E22C30"/>
    <w:rsid w:val="00E23716"/>
    <w:rsid w:val="00E23B08"/>
    <w:rsid w:val="00E25A2C"/>
    <w:rsid w:val="00E30390"/>
    <w:rsid w:val="00E32D84"/>
    <w:rsid w:val="00E33589"/>
    <w:rsid w:val="00E36024"/>
    <w:rsid w:val="00E362C5"/>
    <w:rsid w:val="00E43F6E"/>
    <w:rsid w:val="00E55B2F"/>
    <w:rsid w:val="00E56C8B"/>
    <w:rsid w:val="00E57E50"/>
    <w:rsid w:val="00E62488"/>
    <w:rsid w:val="00E6496A"/>
    <w:rsid w:val="00E659A8"/>
    <w:rsid w:val="00E666CF"/>
    <w:rsid w:val="00E668E2"/>
    <w:rsid w:val="00E70A46"/>
    <w:rsid w:val="00E74D05"/>
    <w:rsid w:val="00E76459"/>
    <w:rsid w:val="00E76820"/>
    <w:rsid w:val="00E76DDF"/>
    <w:rsid w:val="00E82B62"/>
    <w:rsid w:val="00E838ED"/>
    <w:rsid w:val="00E90097"/>
    <w:rsid w:val="00E93247"/>
    <w:rsid w:val="00E950E3"/>
    <w:rsid w:val="00EB40FD"/>
    <w:rsid w:val="00EC6CD1"/>
    <w:rsid w:val="00ED5974"/>
    <w:rsid w:val="00ED5F4A"/>
    <w:rsid w:val="00EE6BA0"/>
    <w:rsid w:val="00EF3119"/>
    <w:rsid w:val="00EF5168"/>
    <w:rsid w:val="00EF732F"/>
    <w:rsid w:val="00F0231C"/>
    <w:rsid w:val="00F0452A"/>
    <w:rsid w:val="00F05925"/>
    <w:rsid w:val="00F067AE"/>
    <w:rsid w:val="00F070FB"/>
    <w:rsid w:val="00F07582"/>
    <w:rsid w:val="00F077A7"/>
    <w:rsid w:val="00F07F28"/>
    <w:rsid w:val="00F107C6"/>
    <w:rsid w:val="00F11550"/>
    <w:rsid w:val="00F14A4D"/>
    <w:rsid w:val="00F14DE5"/>
    <w:rsid w:val="00F1602E"/>
    <w:rsid w:val="00F22E08"/>
    <w:rsid w:val="00F23888"/>
    <w:rsid w:val="00F25A2D"/>
    <w:rsid w:val="00F26B97"/>
    <w:rsid w:val="00F32691"/>
    <w:rsid w:val="00F40C96"/>
    <w:rsid w:val="00F454EA"/>
    <w:rsid w:val="00F459D1"/>
    <w:rsid w:val="00F6465F"/>
    <w:rsid w:val="00F65DE4"/>
    <w:rsid w:val="00F67429"/>
    <w:rsid w:val="00F711E6"/>
    <w:rsid w:val="00F82EEF"/>
    <w:rsid w:val="00F84645"/>
    <w:rsid w:val="00FA0D67"/>
    <w:rsid w:val="00FA2087"/>
    <w:rsid w:val="00FA7050"/>
    <w:rsid w:val="00FB1E47"/>
    <w:rsid w:val="00FB3490"/>
    <w:rsid w:val="00FC55F3"/>
    <w:rsid w:val="00FD4CD1"/>
    <w:rsid w:val="00FE6918"/>
    <w:rsid w:val="00FF07BF"/>
    <w:rsid w:val="00FF4EB7"/>
    <w:rsid w:val="00FF6E85"/>
    <w:rsid w:val="00FF7E6E"/>
    <w:rsid w:val="0179DAFB"/>
    <w:rsid w:val="017FBE07"/>
    <w:rsid w:val="01BC64D6"/>
    <w:rsid w:val="026FFA04"/>
    <w:rsid w:val="029602AB"/>
    <w:rsid w:val="03580A16"/>
    <w:rsid w:val="038C7574"/>
    <w:rsid w:val="0398357E"/>
    <w:rsid w:val="03A28678"/>
    <w:rsid w:val="03D54CC8"/>
    <w:rsid w:val="04EF518D"/>
    <w:rsid w:val="056162E7"/>
    <w:rsid w:val="05754AEF"/>
    <w:rsid w:val="06418B72"/>
    <w:rsid w:val="06BF6C05"/>
    <w:rsid w:val="06C80311"/>
    <w:rsid w:val="076E9616"/>
    <w:rsid w:val="07750227"/>
    <w:rsid w:val="07B367E0"/>
    <w:rsid w:val="07C3B693"/>
    <w:rsid w:val="082BAAEE"/>
    <w:rsid w:val="08F87A01"/>
    <w:rsid w:val="08FB3688"/>
    <w:rsid w:val="094B82BA"/>
    <w:rsid w:val="09C3492E"/>
    <w:rsid w:val="09E6C411"/>
    <w:rsid w:val="0A4A82E6"/>
    <w:rsid w:val="0A7D6A55"/>
    <w:rsid w:val="0A83FF21"/>
    <w:rsid w:val="0A8B2C9D"/>
    <w:rsid w:val="0AD4B6FA"/>
    <w:rsid w:val="0B145B5B"/>
    <w:rsid w:val="0BCC8056"/>
    <w:rsid w:val="0C25934D"/>
    <w:rsid w:val="0C8D85A4"/>
    <w:rsid w:val="0C8FA5DB"/>
    <w:rsid w:val="0CEFA4CC"/>
    <w:rsid w:val="0CF89A59"/>
    <w:rsid w:val="0D381847"/>
    <w:rsid w:val="0D9162BA"/>
    <w:rsid w:val="0D91C15E"/>
    <w:rsid w:val="0DA6233F"/>
    <w:rsid w:val="0EB114A7"/>
    <w:rsid w:val="0EBCAFB9"/>
    <w:rsid w:val="0ED549B4"/>
    <w:rsid w:val="0F120E25"/>
    <w:rsid w:val="0F28A716"/>
    <w:rsid w:val="0FD323BD"/>
    <w:rsid w:val="10042607"/>
    <w:rsid w:val="1105A322"/>
    <w:rsid w:val="112EAA94"/>
    <w:rsid w:val="11429852"/>
    <w:rsid w:val="11E92FC4"/>
    <w:rsid w:val="122916F8"/>
    <w:rsid w:val="1235B889"/>
    <w:rsid w:val="12A18CD3"/>
    <w:rsid w:val="131E7950"/>
    <w:rsid w:val="135ABDA6"/>
    <w:rsid w:val="137EC38A"/>
    <w:rsid w:val="146FB922"/>
    <w:rsid w:val="15F484B4"/>
    <w:rsid w:val="16D19427"/>
    <w:rsid w:val="16F2B62E"/>
    <w:rsid w:val="16F93B61"/>
    <w:rsid w:val="172991E4"/>
    <w:rsid w:val="17717A17"/>
    <w:rsid w:val="18688F67"/>
    <w:rsid w:val="188A6467"/>
    <w:rsid w:val="18AB7A56"/>
    <w:rsid w:val="19505F26"/>
    <w:rsid w:val="19545F90"/>
    <w:rsid w:val="19F69EF0"/>
    <w:rsid w:val="1A681BCA"/>
    <w:rsid w:val="1ACC4133"/>
    <w:rsid w:val="1B5BAF3E"/>
    <w:rsid w:val="1B9B4E6F"/>
    <w:rsid w:val="1BD10BDA"/>
    <w:rsid w:val="1BD7A51A"/>
    <w:rsid w:val="1BF7A5E9"/>
    <w:rsid w:val="1C2C022E"/>
    <w:rsid w:val="1C8397E8"/>
    <w:rsid w:val="1CA4127A"/>
    <w:rsid w:val="1D0E25A1"/>
    <w:rsid w:val="1D40BEC8"/>
    <w:rsid w:val="1D429BF6"/>
    <w:rsid w:val="1E82EDD9"/>
    <w:rsid w:val="1EA291E6"/>
    <w:rsid w:val="1EC1684A"/>
    <w:rsid w:val="1F26B522"/>
    <w:rsid w:val="200348CE"/>
    <w:rsid w:val="204175FD"/>
    <w:rsid w:val="2071EDD9"/>
    <w:rsid w:val="20CD75E9"/>
    <w:rsid w:val="20D561EA"/>
    <w:rsid w:val="221D4C3E"/>
    <w:rsid w:val="223DC069"/>
    <w:rsid w:val="22676FE2"/>
    <w:rsid w:val="22B38795"/>
    <w:rsid w:val="237121F0"/>
    <w:rsid w:val="23E54DB7"/>
    <w:rsid w:val="23E86606"/>
    <w:rsid w:val="243EBC81"/>
    <w:rsid w:val="24673F98"/>
    <w:rsid w:val="25E62C43"/>
    <w:rsid w:val="262D1594"/>
    <w:rsid w:val="264FF5FB"/>
    <w:rsid w:val="26BF23FF"/>
    <w:rsid w:val="27025DD7"/>
    <w:rsid w:val="2708D1AC"/>
    <w:rsid w:val="278EBDD1"/>
    <w:rsid w:val="27BDA3F8"/>
    <w:rsid w:val="27E3CA6C"/>
    <w:rsid w:val="289581D9"/>
    <w:rsid w:val="292E9D08"/>
    <w:rsid w:val="29BA579A"/>
    <w:rsid w:val="29D284E9"/>
    <w:rsid w:val="29DE011F"/>
    <w:rsid w:val="2A7E8EE4"/>
    <w:rsid w:val="2ADCA1F5"/>
    <w:rsid w:val="2BB5E716"/>
    <w:rsid w:val="2C09EA6D"/>
    <w:rsid w:val="2C697166"/>
    <w:rsid w:val="2C74F220"/>
    <w:rsid w:val="2C766FF4"/>
    <w:rsid w:val="2C856692"/>
    <w:rsid w:val="2C86FD33"/>
    <w:rsid w:val="2CB6676E"/>
    <w:rsid w:val="2CE18DE0"/>
    <w:rsid w:val="2DD7CA4E"/>
    <w:rsid w:val="2E4960D9"/>
    <w:rsid w:val="2E66BFAC"/>
    <w:rsid w:val="2EE6898F"/>
    <w:rsid w:val="2F1DB82E"/>
    <w:rsid w:val="2FDA0089"/>
    <w:rsid w:val="30869E2E"/>
    <w:rsid w:val="30AA910D"/>
    <w:rsid w:val="31055F50"/>
    <w:rsid w:val="310A8C19"/>
    <w:rsid w:val="32365618"/>
    <w:rsid w:val="32938E14"/>
    <w:rsid w:val="336C8A41"/>
    <w:rsid w:val="33841B6E"/>
    <w:rsid w:val="341B3A92"/>
    <w:rsid w:val="36FE2DAE"/>
    <w:rsid w:val="376024DA"/>
    <w:rsid w:val="3771D8DB"/>
    <w:rsid w:val="37BB94AC"/>
    <w:rsid w:val="383215C9"/>
    <w:rsid w:val="388B7C9E"/>
    <w:rsid w:val="38CB0A06"/>
    <w:rsid w:val="393B5718"/>
    <w:rsid w:val="399D530F"/>
    <w:rsid w:val="39AF5FED"/>
    <w:rsid w:val="3AFF9DF1"/>
    <w:rsid w:val="3B49F92C"/>
    <w:rsid w:val="3B5F529D"/>
    <w:rsid w:val="3D5670DB"/>
    <w:rsid w:val="3DFC0341"/>
    <w:rsid w:val="3E810A3D"/>
    <w:rsid w:val="3F0146DD"/>
    <w:rsid w:val="3F2E3386"/>
    <w:rsid w:val="3F7DC3F2"/>
    <w:rsid w:val="40CBFBEA"/>
    <w:rsid w:val="40E24B52"/>
    <w:rsid w:val="410D6124"/>
    <w:rsid w:val="418F73F0"/>
    <w:rsid w:val="41901886"/>
    <w:rsid w:val="421163FE"/>
    <w:rsid w:val="430BDE59"/>
    <w:rsid w:val="43C42BA1"/>
    <w:rsid w:val="44ACA047"/>
    <w:rsid w:val="44E7E3D8"/>
    <w:rsid w:val="45A62557"/>
    <w:rsid w:val="462ADA5C"/>
    <w:rsid w:val="465C2196"/>
    <w:rsid w:val="467763AB"/>
    <w:rsid w:val="46CD7EC6"/>
    <w:rsid w:val="46FDE107"/>
    <w:rsid w:val="477CB7C3"/>
    <w:rsid w:val="4842285A"/>
    <w:rsid w:val="48B798A9"/>
    <w:rsid w:val="493F7E1D"/>
    <w:rsid w:val="4942AFFD"/>
    <w:rsid w:val="49BEB62A"/>
    <w:rsid w:val="4A6F4918"/>
    <w:rsid w:val="4CC9CC36"/>
    <w:rsid w:val="4CD53A13"/>
    <w:rsid w:val="4D2B2D59"/>
    <w:rsid w:val="4D4A5D3D"/>
    <w:rsid w:val="4DE42761"/>
    <w:rsid w:val="4DF65C39"/>
    <w:rsid w:val="4E5C705B"/>
    <w:rsid w:val="4E765079"/>
    <w:rsid w:val="4E8389C1"/>
    <w:rsid w:val="4EC52890"/>
    <w:rsid w:val="4F5AE9EC"/>
    <w:rsid w:val="4FF67666"/>
    <w:rsid w:val="5010F624"/>
    <w:rsid w:val="508879F7"/>
    <w:rsid w:val="50BEFD35"/>
    <w:rsid w:val="50C18A54"/>
    <w:rsid w:val="518C9E3D"/>
    <w:rsid w:val="518D311A"/>
    <w:rsid w:val="51C6A0E8"/>
    <w:rsid w:val="52740EE3"/>
    <w:rsid w:val="52EE5EF8"/>
    <w:rsid w:val="52FAEB89"/>
    <w:rsid w:val="53A144E2"/>
    <w:rsid w:val="5401C97F"/>
    <w:rsid w:val="549DCFF7"/>
    <w:rsid w:val="54A06C30"/>
    <w:rsid w:val="550CAEC5"/>
    <w:rsid w:val="5526C915"/>
    <w:rsid w:val="559CB0E5"/>
    <w:rsid w:val="55E40704"/>
    <w:rsid w:val="55FE2310"/>
    <w:rsid w:val="56DD1340"/>
    <w:rsid w:val="573D0366"/>
    <w:rsid w:val="57631D25"/>
    <w:rsid w:val="57B4B9B9"/>
    <w:rsid w:val="582B85A8"/>
    <w:rsid w:val="58D6CE15"/>
    <w:rsid w:val="590592D3"/>
    <w:rsid w:val="59536A1E"/>
    <w:rsid w:val="597F9656"/>
    <w:rsid w:val="5AC0F02D"/>
    <w:rsid w:val="5B775B37"/>
    <w:rsid w:val="5B951273"/>
    <w:rsid w:val="5BBF2D35"/>
    <w:rsid w:val="5BC82A72"/>
    <w:rsid w:val="5C77CB7C"/>
    <w:rsid w:val="5C89B386"/>
    <w:rsid w:val="5C986975"/>
    <w:rsid w:val="5EE25771"/>
    <w:rsid w:val="5F16F436"/>
    <w:rsid w:val="5FE0CDC2"/>
    <w:rsid w:val="6082B4B0"/>
    <w:rsid w:val="60A1B634"/>
    <w:rsid w:val="60DC8A81"/>
    <w:rsid w:val="60E3E83B"/>
    <w:rsid w:val="61BBB2EB"/>
    <w:rsid w:val="6211677F"/>
    <w:rsid w:val="625B60FF"/>
    <w:rsid w:val="62C54424"/>
    <w:rsid w:val="62E42C91"/>
    <w:rsid w:val="62ED18AA"/>
    <w:rsid w:val="62EEB2FA"/>
    <w:rsid w:val="635453D7"/>
    <w:rsid w:val="639BA325"/>
    <w:rsid w:val="63A6BFA6"/>
    <w:rsid w:val="63E6B499"/>
    <w:rsid w:val="647E6FE9"/>
    <w:rsid w:val="64A892FB"/>
    <w:rsid w:val="6515DAF9"/>
    <w:rsid w:val="66A5EBFF"/>
    <w:rsid w:val="66A72FE5"/>
    <w:rsid w:val="672D7A45"/>
    <w:rsid w:val="675E56AF"/>
    <w:rsid w:val="68BBCD1D"/>
    <w:rsid w:val="69A3BF46"/>
    <w:rsid w:val="69A9F4F7"/>
    <w:rsid w:val="69AB37A7"/>
    <w:rsid w:val="6A38C4B5"/>
    <w:rsid w:val="6AE55DCC"/>
    <w:rsid w:val="6BF0F49F"/>
    <w:rsid w:val="6CB53FAB"/>
    <w:rsid w:val="6DBEEEB5"/>
    <w:rsid w:val="6DFFB97C"/>
    <w:rsid w:val="6E5D09FC"/>
    <w:rsid w:val="6F530819"/>
    <w:rsid w:val="6F5B5F10"/>
    <w:rsid w:val="6F788A72"/>
    <w:rsid w:val="700293AB"/>
    <w:rsid w:val="70600C9E"/>
    <w:rsid w:val="714B7996"/>
    <w:rsid w:val="71E91C6D"/>
    <w:rsid w:val="7214BD17"/>
    <w:rsid w:val="7269F784"/>
    <w:rsid w:val="72A0D98C"/>
    <w:rsid w:val="72A1638E"/>
    <w:rsid w:val="72A73FE4"/>
    <w:rsid w:val="7325123D"/>
    <w:rsid w:val="74443354"/>
    <w:rsid w:val="74CD5BC7"/>
    <w:rsid w:val="74D7D4B6"/>
    <w:rsid w:val="7507A90C"/>
    <w:rsid w:val="75320D86"/>
    <w:rsid w:val="760569F5"/>
    <w:rsid w:val="761C9153"/>
    <w:rsid w:val="762817EF"/>
    <w:rsid w:val="7680DAF6"/>
    <w:rsid w:val="76AABDAD"/>
    <w:rsid w:val="76BE0B3E"/>
    <w:rsid w:val="771D38B7"/>
    <w:rsid w:val="774B1FC9"/>
    <w:rsid w:val="77BBBEB9"/>
    <w:rsid w:val="77C3F477"/>
    <w:rsid w:val="77E3E50B"/>
    <w:rsid w:val="78AAF35F"/>
    <w:rsid w:val="794A9B77"/>
    <w:rsid w:val="7980A46B"/>
    <w:rsid w:val="79C95ABF"/>
    <w:rsid w:val="7A120384"/>
    <w:rsid w:val="7AB44493"/>
    <w:rsid w:val="7BC549FB"/>
    <w:rsid w:val="7C1ADFB3"/>
    <w:rsid w:val="7C82B7DE"/>
    <w:rsid w:val="7D2543DE"/>
    <w:rsid w:val="7D6FC38D"/>
    <w:rsid w:val="7DDE0A6E"/>
    <w:rsid w:val="7E3149AE"/>
    <w:rsid w:val="7F36621E"/>
    <w:rsid w:val="7F5F4BE8"/>
    <w:rsid w:val="7F608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7BC65"/>
  <w15:docId w15:val="{6C5B3CC0-80E7-4934-AD68-013A5F80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565F"/>
    <w:rPr>
      <w:rFonts w:ascii="Calibri" w:eastAsiaTheme="minorHAnsi" w:hAnsi="Calibri"/>
      <w:sz w:val="22"/>
      <w:szCs w:val="22"/>
    </w:rPr>
  </w:style>
  <w:style w:type="paragraph" w:styleId="Heading1">
    <w:name w:val="heading 1"/>
    <w:basedOn w:val="Normal"/>
    <w:link w:val="Heading1Char"/>
    <w:uiPriority w:val="9"/>
    <w:qFormat/>
    <w:rsid w:val="003C1DE2"/>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F3A14"/>
    <w:rPr>
      <w:rFonts w:ascii="Tahoma" w:hAnsi="Tahoma" w:cs="Tahoma"/>
      <w:sz w:val="16"/>
      <w:szCs w:val="16"/>
    </w:rPr>
  </w:style>
  <w:style w:type="character" w:customStyle="1" w:styleId="BalloonTextChar">
    <w:name w:val="Balloon Text Char"/>
    <w:basedOn w:val="DefaultParagraphFont"/>
    <w:link w:val="BalloonText"/>
    <w:rsid w:val="005F3A14"/>
    <w:rPr>
      <w:rFonts w:ascii="Tahoma" w:hAnsi="Tahoma" w:cs="Tahoma"/>
      <w:sz w:val="16"/>
      <w:szCs w:val="16"/>
    </w:rPr>
  </w:style>
  <w:style w:type="paragraph" w:styleId="ListParagraph">
    <w:name w:val="List Paragraph"/>
    <w:basedOn w:val="Normal"/>
    <w:qFormat/>
    <w:rsid w:val="00DA565F"/>
    <w:pPr>
      <w:ind w:left="720"/>
      <w:contextualSpacing/>
    </w:pPr>
  </w:style>
  <w:style w:type="character" w:styleId="Hyperlink">
    <w:name w:val="Hyperlink"/>
    <w:basedOn w:val="DefaultParagraphFont"/>
    <w:uiPriority w:val="99"/>
    <w:unhideWhenUsed/>
    <w:rsid w:val="00D26AEC"/>
    <w:rPr>
      <w:color w:val="0000FF" w:themeColor="hyperlink"/>
      <w:u w:val="single"/>
    </w:rPr>
  </w:style>
  <w:style w:type="paragraph" w:styleId="PlainText">
    <w:name w:val="Plain Text"/>
    <w:basedOn w:val="Normal"/>
    <w:link w:val="PlainTextChar"/>
    <w:uiPriority w:val="99"/>
    <w:unhideWhenUsed/>
    <w:rsid w:val="00B80103"/>
    <w:rPr>
      <w:rFonts w:cstheme="minorBidi"/>
      <w:szCs w:val="21"/>
      <w:lang w:eastAsia="en-US"/>
    </w:rPr>
  </w:style>
  <w:style w:type="character" w:customStyle="1" w:styleId="PlainTextChar">
    <w:name w:val="Plain Text Char"/>
    <w:basedOn w:val="DefaultParagraphFont"/>
    <w:link w:val="PlainText"/>
    <w:uiPriority w:val="99"/>
    <w:rsid w:val="00B80103"/>
    <w:rPr>
      <w:rFonts w:ascii="Calibri" w:eastAsiaTheme="minorHAnsi" w:hAnsi="Calibri" w:cstheme="minorBidi"/>
      <w:sz w:val="22"/>
      <w:szCs w:val="21"/>
      <w:lang w:eastAsia="en-US"/>
    </w:rPr>
  </w:style>
  <w:style w:type="paragraph" w:styleId="NormalWeb">
    <w:name w:val="Normal (Web)"/>
    <w:basedOn w:val="Normal"/>
    <w:uiPriority w:val="99"/>
    <w:unhideWhenUsed/>
    <w:rsid w:val="00350D57"/>
    <w:pPr>
      <w:spacing w:before="100" w:beforeAutospacing="1" w:after="100" w:afterAutospacing="1"/>
    </w:pPr>
    <w:rPr>
      <w:rFonts w:eastAsia="Times New Roman"/>
      <w:color w:val="000000"/>
      <w:lang w:eastAsia="en-US"/>
    </w:rPr>
  </w:style>
  <w:style w:type="character" w:styleId="CommentReference">
    <w:name w:val="annotation reference"/>
    <w:basedOn w:val="DefaultParagraphFont"/>
    <w:rsid w:val="005C7710"/>
    <w:rPr>
      <w:sz w:val="16"/>
      <w:szCs w:val="16"/>
    </w:rPr>
  </w:style>
  <w:style w:type="paragraph" w:styleId="CommentText">
    <w:name w:val="annotation text"/>
    <w:basedOn w:val="Normal"/>
    <w:link w:val="CommentTextChar"/>
    <w:rsid w:val="005C7710"/>
    <w:rPr>
      <w:sz w:val="20"/>
      <w:szCs w:val="20"/>
    </w:rPr>
  </w:style>
  <w:style w:type="character" w:customStyle="1" w:styleId="CommentTextChar">
    <w:name w:val="Comment Text Char"/>
    <w:basedOn w:val="DefaultParagraphFont"/>
    <w:link w:val="CommentText"/>
    <w:rsid w:val="005C7710"/>
    <w:rPr>
      <w:rFonts w:ascii="Calibri" w:eastAsiaTheme="minorHAnsi" w:hAnsi="Calibri"/>
    </w:rPr>
  </w:style>
  <w:style w:type="paragraph" w:styleId="CommentSubject">
    <w:name w:val="annotation subject"/>
    <w:basedOn w:val="CommentText"/>
    <w:next w:val="CommentText"/>
    <w:link w:val="CommentSubjectChar"/>
    <w:rsid w:val="005C7710"/>
    <w:rPr>
      <w:b/>
      <w:bCs/>
    </w:rPr>
  </w:style>
  <w:style w:type="character" w:customStyle="1" w:styleId="CommentSubjectChar">
    <w:name w:val="Comment Subject Char"/>
    <w:basedOn w:val="CommentTextChar"/>
    <w:link w:val="CommentSubject"/>
    <w:rsid w:val="005C7710"/>
    <w:rPr>
      <w:rFonts w:ascii="Calibri" w:eastAsiaTheme="minorHAnsi" w:hAnsi="Calibri"/>
      <w:b/>
      <w:bCs/>
    </w:rPr>
  </w:style>
  <w:style w:type="paragraph" w:styleId="Revision">
    <w:name w:val="Revision"/>
    <w:hidden/>
    <w:uiPriority w:val="99"/>
    <w:semiHidden/>
    <w:rsid w:val="00AF751E"/>
    <w:rPr>
      <w:rFonts w:ascii="Calibri" w:eastAsiaTheme="minorHAnsi" w:hAnsi="Calibri"/>
      <w:sz w:val="22"/>
      <w:szCs w:val="22"/>
    </w:rPr>
  </w:style>
  <w:style w:type="paragraph" w:customStyle="1" w:styleId="xmsonormal">
    <w:name w:val="x_msonormal"/>
    <w:basedOn w:val="Normal"/>
    <w:rsid w:val="00AE5764"/>
    <w:rPr>
      <w:rFonts w:cs="Calibri"/>
      <w:sz w:val="24"/>
      <w:szCs w:val="24"/>
    </w:rPr>
  </w:style>
  <w:style w:type="character" w:styleId="UnresolvedMention">
    <w:name w:val="Unresolved Mention"/>
    <w:basedOn w:val="DefaultParagraphFont"/>
    <w:uiPriority w:val="99"/>
    <w:semiHidden/>
    <w:unhideWhenUsed/>
    <w:rsid w:val="00AE5764"/>
    <w:rPr>
      <w:color w:val="605E5C"/>
      <w:shd w:val="clear" w:color="auto" w:fill="E1DFDD"/>
    </w:rPr>
  </w:style>
  <w:style w:type="paragraph" w:customStyle="1" w:styleId="xmsolistparagraph">
    <w:name w:val="x_msolistparagraph"/>
    <w:basedOn w:val="Normal"/>
    <w:rsid w:val="00894C51"/>
    <w:pPr>
      <w:spacing w:before="100" w:beforeAutospacing="1" w:after="100" w:afterAutospacing="1"/>
    </w:pPr>
    <w:rPr>
      <w:rFonts w:cs="Calibri"/>
    </w:rPr>
  </w:style>
  <w:style w:type="character" w:customStyle="1" w:styleId="Heading1Char">
    <w:name w:val="Heading 1 Char"/>
    <w:basedOn w:val="DefaultParagraphFont"/>
    <w:link w:val="Heading1"/>
    <w:uiPriority w:val="9"/>
    <w:rsid w:val="003C1DE2"/>
    <w:rPr>
      <w:b/>
      <w:bCs/>
      <w:kern w:val="36"/>
      <w:sz w:val="48"/>
      <w:szCs w:val="48"/>
    </w:rPr>
  </w:style>
  <w:style w:type="character" w:styleId="Strong">
    <w:name w:val="Strong"/>
    <w:basedOn w:val="DefaultParagraphFont"/>
    <w:uiPriority w:val="22"/>
    <w:qFormat/>
    <w:rsid w:val="003C1DE2"/>
    <w:rPr>
      <w:b/>
      <w:bCs/>
    </w:rPr>
  </w:style>
  <w:style w:type="paragraph" w:customStyle="1" w:styleId="blockquoteheader-text">
    <w:name w:val="blockquoteheader-text"/>
    <w:basedOn w:val="Normal"/>
    <w:rsid w:val="003C1DE2"/>
    <w:pPr>
      <w:spacing w:before="100" w:beforeAutospacing="1" w:after="100" w:afterAutospacing="1"/>
    </w:pPr>
    <w:rPr>
      <w:rFonts w:ascii="Times New Roman" w:eastAsia="Times New Roman" w:hAnsi="Times New Roman"/>
      <w:sz w:val="24"/>
      <w:szCs w:val="24"/>
    </w:rPr>
  </w:style>
  <w:style w:type="character" w:customStyle="1" w:styleId="IntenseQuoteChar">
    <w:name w:val="Intense Quote Char"/>
    <w:basedOn w:val="DefaultParagraphFont"/>
    <w:link w:val="IntenseQuote"/>
    <w:uiPriority w:val="30"/>
    <w:rPr>
      <w:i/>
      <w:iCs/>
      <w:color w:val="4F81BD" w:themeColor="accent1"/>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49447">
      <w:bodyDiv w:val="1"/>
      <w:marLeft w:val="0"/>
      <w:marRight w:val="0"/>
      <w:marTop w:val="0"/>
      <w:marBottom w:val="0"/>
      <w:divBdr>
        <w:top w:val="none" w:sz="0" w:space="0" w:color="auto"/>
        <w:left w:val="none" w:sz="0" w:space="0" w:color="auto"/>
        <w:bottom w:val="none" w:sz="0" w:space="0" w:color="auto"/>
        <w:right w:val="none" w:sz="0" w:space="0" w:color="auto"/>
      </w:divBdr>
    </w:div>
    <w:div w:id="360591554">
      <w:bodyDiv w:val="1"/>
      <w:marLeft w:val="0"/>
      <w:marRight w:val="0"/>
      <w:marTop w:val="0"/>
      <w:marBottom w:val="0"/>
      <w:divBdr>
        <w:top w:val="none" w:sz="0" w:space="0" w:color="auto"/>
        <w:left w:val="none" w:sz="0" w:space="0" w:color="auto"/>
        <w:bottom w:val="none" w:sz="0" w:space="0" w:color="auto"/>
        <w:right w:val="none" w:sz="0" w:space="0" w:color="auto"/>
      </w:divBdr>
    </w:div>
    <w:div w:id="767698634">
      <w:bodyDiv w:val="1"/>
      <w:marLeft w:val="0"/>
      <w:marRight w:val="0"/>
      <w:marTop w:val="0"/>
      <w:marBottom w:val="0"/>
      <w:divBdr>
        <w:top w:val="none" w:sz="0" w:space="0" w:color="auto"/>
        <w:left w:val="none" w:sz="0" w:space="0" w:color="auto"/>
        <w:bottom w:val="none" w:sz="0" w:space="0" w:color="auto"/>
        <w:right w:val="none" w:sz="0" w:space="0" w:color="auto"/>
      </w:divBdr>
    </w:div>
    <w:div w:id="823814504">
      <w:bodyDiv w:val="1"/>
      <w:marLeft w:val="0"/>
      <w:marRight w:val="0"/>
      <w:marTop w:val="0"/>
      <w:marBottom w:val="0"/>
      <w:divBdr>
        <w:top w:val="none" w:sz="0" w:space="0" w:color="auto"/>
        <w:left w:val="none" w:sz="0" w:space="0" w:color="auto"/>
        <w:bottom w:val="none" w:sz="0" w:space="0" w:color="auto"/>
        <w:right w:val="none" w:sz="0" w:space="0" w:color="auto"/>
      </w:divBdr>
    </w:div>
    <w:div w:id="877087079">
      <w:bodyDiv w:val="1"/>
      <w:marLeft w:val="0"/>
      <w:marRight w:val="0"/>
      <w:marTop w:val="0"/>
      <w:marBottom w:val="0"/>
      <w:divBdr>
        <w:top w:val="none" w:sz="0" w:space="0" w:color="auto"/>
        <w:left w:val="none" w:sz="0" w:space="0" w:color="auto"/>
        <w:bottom w:val="none" w:sz="0" w:space="0" w:color="auto"/>
        <w:right w:val="none" w:sz="0" w:space="0" w:color="auto"/>
      </w:divBdr>
      <w:divsChild>
        <w:div w:id="1098478019">
          <w:marLeft w:val="0"/>
          <w:marRight w:val="0"/>
          <w:marTop w:val="0"/>
          <w:marBottom w:val="750"/>
          <w:divBdr>
            <w:top w:val="none" w:sz="0" w:space="0" w:color="auto"/>
            <w:left w:val="none" w:sz="0" w:space="0" w:color="auto"/>
            <w:bottom w:val="none" w:sz="0" w:space="0" w:color="auto"/>
            <w:right w:val="none" w:sz="0" w:space="0" w:color="auto"/>
          </w:divBdr>
          <w:divsChild>
            <w:div w:id="1605839073">
              <w:marLeft w:val="0"/>
              <w:marRight w:val="0"/>
              <w:marTop w:val="0"/>
              <w:marBottom w:val="0"/>
              <w:divBdr>
                <w:top w:val="none" w:sz="0" w:space="0" w:color="auto"/>
                <w:left w:val="none" w:sz="0" w:space="0" w:color="auto"/>
                <w:bottom w:val="none" w:sz="0" w:space="0" w:color="auto"/>
                <w:right w:val="none" w:sz="0" w:space="0" w:color="auto"/>
              </w:divBdr>
            </w:div>
          </w:divsChild>
        </w:div>
        <w:div w:id="1569725136">
          <w:marLeft w:val="0"/>
          <w:marRight w:val="0"/>
          <w:marTop w:val="0"/>
          <w:marBottom w:val="750"/>
          <w:divBdr>
            <w:top w:val="none" w:sz="0" w:space="0" w:color="auto"/>
            <w:left w:val="none" w:sz="0" w:space="0" w:color="auto"/>
            <w:bottom w:val="none" w:sz="0" w:space="0" w:color="auto"/>
            <w:right w:val="none" w:sz="0" w:space="0" w:color="auto"/>
          </w:divBdr>
          <w:divsChild>
            <w:div w:id="943263621">
              <w:marLeft w:val="0"/>
              <w:marRight w:val="0"/>
              <w:marTop w:val="0"/>
              <w:marBottom w:val="0"/>
              <w:divBdr>
                <w:top w:val="none" w:sz="0" w:space="0" w:color="auto"/>
                <w:left w:val="none" w:sz="0" w:space="0" w:color="auto"/>
                <w:bottom w:val="none" w:sz="0" w:space="0" w:color="auto"/>
                <w:right w:val="none" w:sz="0" w:space="0" w:color="auto"/>
              </w:divBdr>
              <w:divsChild>
                <w:div w:id="850489800">
                  <w:blockQuote w:val="1"/>
                  <w:marLeft w:val="0"/>
                  <w:marRight w:val="0"/>
                  <w:marTop w:val="0"/>
                  <w:marBottom w:val="0"/>
                  <w:divBdr>
                    <w:top w:val="none" w:sz="0" w:space="0" w:color="auto"/>
                    <w:left w:val="none" w:sz="0" w:space="0" w:color="auto"/>
                    <w:bottom w:val="none" w:sz="0" w:space="0" w:color="auto"/>
                    <w:right w:val="none" w:sz="0" w:space="0" w:color="auto"/>
                  </w:divBdr>
                  <w:divsChild>
                    <w:div w:id="1606107452">
                      <w:marLeft w:val="0"/>
                      <w:marRight w:val="0"/>
                      <w:marTop w:val="750"/>
                      <w:marBottom w:val="360"/>
                      <w:divBdr>
                        <w:top w:val="none" w:sz="0" w:space="0" w:color="auto"/>
                        <w:left w:val="none" w:sz="0" w:space="0" w:color="auto"/>
                        <w:bottom w:val="none" w:sz="0" w:space="0" w:color="auto"/>
                        <w:right w:val="none" w:sz="0" w:space="0" w:color="auto"/>
                      </w:divBdr>
                    </w:div>
                  </w:divsChild>
                </w:div>
              </w:divsChild>
            </w:div>
          </w:divsChild>
        </w:div>
      </w:divsChild>
    </w:div>
    <w:div w:id="1045716898">
      <w:bodyDiv w:val="1"/>
      <w:marLeft w:val="0"/>
      <w:marRight w:val="0"/>
      <w:marTop w:val="0"/>
      <w:marBottom w:val="0"/>
      <w:divBdr>
        <w:top w:val="none" w:sz="0" w:space="0" w:color="auto"/>
        <w:left w:val="none" w:sz="0" w:space="0" w:color="auto"/>
        <w:bottom w:val="none" w:sz="0" w:space="0" w:color="auto"/>
        <w:right w:val="none" w:sz="0" w:space="0" w:color="auto"/>
      </w:divBdr>
    </w:div>
    <w:div w:id="1109666332">
      <w:bodyDiv w:val="1"/>
      <w:marLeft w:val="0"/>
      <w:marRight w:val="0"/>
      <w:marTop w:val="0"/>
      <w:marBottom w:val="0"/>
      <w:divBdr>
        <w:top w:val="none" w:sz="0" w:space="0" w:color="auto"/>
        <w:left w:val="none" w:sz="0" w:space="0" w:color="auto"/>
        <w:bottom w:val="none" w:sz="0" w:space="0" w:color="auto"/>
        <w:right w:val="none" w:sz="0" w:space="0" w:color="auto"/>
      </w:divBdr>
    </w:div>
    <w:div w:id="1674647701">
      <w:bodyDiv w:val="1"/>
      <w:marLeft w:val="0"/>
      <w:marRight w:val="0"/>
      <w:marTop w:val="0"/>
      <w:marBottom w:val="0"/>
      <w:divBdr>
        <w:top w:val="none" w:sz="0" w:space="0" w:color="auto"/>
        <w:left w:val="none" w:sz="0" w:space="0" w:color="auto"/>
        <w:bottom w:val="none" w:sz="0" w:space="0" w:color="auto"/>
        <w:right w:val="none" w:sz="0" w:space="0" w:color="auto"/>
      </w:divBdr>
    </w:div>
    <w:div w:id="1687823628">
      <w:bodyDiv w:val="1"/>
      <w:marLeft w:val="0"/>
      <w:marRight w:val="0"/>
      <w:marTop w:val="0"/>
      <w:marBottom w:val="0"/>
      <w:divBdr>
        <w:top w:val="none" w:sz="0" w:space="0" w:color="auto"/>
        <w:left w:val="none" w:sz="0" w:space="0" w:color="auto"/>
        <w:bottom w:val="none" w:sz="0" w:space="0" w:color="auto"/>
        <w:right w:val="none" w:sz="0" w:space="0" w:color="auto"/>
      </w:divBdr>
    </w:div>
    <w:div w:id="1811508116">
      <w:bodyDiv w:val="1"/>
      <w:marLeft w:val="0"/>
      <w:marRight w:val="0"/>
      <w:marTop w:val="0"/>
      <w:marBottom w:val="0"/>
      <w:divBdr>
        <w:top w:val="none" w:sz="0" w:space="0" w:color="auto"/>
        <w:left w:val="none" w:sz="0" w:space="0" w:color="auto"/>
        <w:bottom w:val="none" w:sz="0" w:space="0" w:color="auto"/>
        <w:right w:val="none" w:sz="0" w:space="0" w:color="auto"/>
      </w:divBdr>
    </w:div>
    <w:div w:id="1898012453">
      <w:bodyDiv w:val="1"/>
      <w:marLeft w:val="0"/>
      <w:marRight w:val="0"/>
      <w:marTop w:val="0"/>
      <w:marBottom w:val="0"/>
      <w:divBdr>
        <w:top w:val="none" w:sz="0" w:space="0" w:color="auto"/>
        <w:left w:val="none" w:sz="0" w:space="0" w:color="auto"/>
        <w:bottom w:val="none" w:sz="0" w:space="0" w:color="auto"/>
        <w:right w:val="none" w:sz="0" w:space="0" w:color="auto"/>
      </w:divBdr>
    </w:div>
    <w:div w:id="1987127339">
      <w:bodyDiv w:val="1"/>
      <w:marLeft w:val="0"/>
      <w:marRight w:val="0"/>
      <w:marTop w:val="0"/>
      <w:marBottom w:val="0"/>
      <w:divBdr>
        <w:top w:val="none" w:sz="0" w:space="0" w:color="auto"/>
        <w:left w:val="none" w:sz="0" w:space="0" w:color="auto"/>
        <w:bottom w:val="none" w:sz="0" w:space="0" w:color="auto"/>
        <w:right w:val="none" w:sz="0" w:space="0" w:color="auto"/>
      </w:divBdr>
      <w:divsChild>
        <w:div w:id="679741295">
          <w:marLeft w:val="0"/>
          <w:marRight w:val="0"/>
          <w:marTop w:val="0"/>
          <w:marBottom w:val="750"/>
          <w:divBdr>
            <w:top w:val="none" w:sz="0" w:space="0" w:color="auto"/>
            <w:left w:val="none" w:sz="0" w:space="0" w:color="auto"/>
            <w:bottom w:val="none" w:sz="0" w:space="0" w:color="auto"/>
            <w:right w:val="none" w:sz="0" w:space="0" w:color="auto"/>
          </w:divBdr>
          <w:divsChild>
            <w:div w:id="781072272">
              <w:marLeft w:val="0"/>
              <w:marRight w:val="0"/>
              <w:marTop w:val="0"/>
              <w:marBottom w:val="0"/>
              <w:divBdr>
                <w:top w:val="none" w:sz="0" w:space="0" w:color="auto"/>
                <w:left w:val="none" w:sz="0" w:space="0" w:color="auto"/>
                <w:bottom w:val="none" w:sz="0" w:space="0" w:color="auto"/>
                <w:right w:val="none" w:sz="0" w:space="0" w:color="auto"/>
              </w:divBdr>
            </w:div>
          </w:divsChild>
        </w:div>
        <w:div w:id="1933275420">
          <w:marLeft w:val="0"/>
          <w:marRight w:val="0"/>
          <w:marTop w:val="0"/>
          <w:marBottom w:val="750"/>
          <w:divBdr>
            <w:top w:val="none" w:sz="0" w:space="0" w:color="auto"/>
            <w:left w:val="none" w:sz="0" w:space="0" w:color="auto"/>
            <w:bottom w:val="none" w:sz="0" w:space="0" w:color="auto"/>
            <w:right w:val="none" w:sz="0" w:space="0" w:color="auto"/>
          </w:divBdr>
          <w:divsChild>
            <w:div w:id="632173524">
              <w:marLeft w:val="0"/>
              <w:marRight w:val="0"/>
              <w:marTop w:val="0"/>
              <w:marBottom w:val="0"/>
              <w:divBdr>
                <w:top w:val="none" w:sz="0" w:space="0" w:color="auto"/>
                <w:left w:val="none" w:sz="0" w:space="0" w:color="auto"/>
                <w:bottom w:val="none" w:sz="0" w:space="0" w:color="auto"/>
                <w:right w:val="none" w:sz="0" w:space="0" w:color="auto"/>
              </w:divBdr>
              <w:divsChild>
                <w:div w:id="897395102">
                  <w:blockQuote w:val="1"/>
                  <w:marLeft w:val="0"/>
                  <w:marRight w:val="0"/>
                  <w:marTop w:val="0"/>
                  <w:marBottom w:val="0"/>
                  <w:divBdr>
                    <w:top w:val="none" w:sz="0" w:space="0" w:color="auto"/>
                    <w:left w:val="none" w:sz="0" w:space="0" w:color="auto"/>
                    <w:bottom w:val="none" w:sz="0" w:space="0" w:color="auto"/>
                    <w:right w:val="none" w:sz="0" w:space="0" w:color="auto"/>
                  </w:divBdr>
                  <w:divsChild>
                    <w:div w:id="637998783">
                      <w:marLeft w:val="0"/>
                      <w:marRight w:val="0"/>
                      <w:marTop w:val="75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eur02.safelinks.protection.outlook.com/?url=http%3A%2F%2Fwww.cih.org%2F&amp;data=05%7C02%7CCatherine.Bromley%40cih.org%7C97d89f44faee4f7d95eb08dd4a854655%7C0000e9ea9ee347939563177e444fb497%7C0%7C0%7C638748658445699053%7CUnknown%7CTWFpbGZsb3d8eyJFbXB0eU1hcGkiOnRydWUsIlYiOiIwLjAuMDAwMCIsIlAiOiJXaW4zMiIsIkFOIjoiTWFpbCIsIldUIjoyfQ%3D%3D%7C0%7C%7C%7C&amp;sdata=F0pIz%2BpBPtFvUwepR2QYI%2BmDsekOVhID6fHKNsL74MM%3D&amp;reserved=0"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182218e-9f5b-45f6-b845-8aec53f4bc77" xsi:nil="true"/>
    <lcf76f155ced4ddcb4097134ff3c332f xmlns="8c544e9a-667f-4d47-ba2f-19ea37d4cc9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393EDC7493C94FBBCFDD740E5ABF3C" ma:contentTypeVersion="18" ma:contentTypeDescription="Create a new document." ma:contentTypeScope="" ma:versionID="6f51af9bfb8f3b1df06bea8cd8640b4a">
  <xsd:schema xmlns:xsd="http://www.w3.org/2001/XMLSchema" xmlns:xs="http://www.w3.org/2001/XMLSchema" xmlns:p="http://schemas.microsoft.com/office/2006/metadata/properties" xmlns:ns2="8c544e9a-667f-4d47-ba2f-19ea37d4cc9d" xmlns:ns3="1182218e-9f5b-45f6-b845-8aec53f4bc77" targetNamespace="http://schemas.microsoft.com/office/2006/metadata/properties" ma:root="true" ma:fieldsID="b8d91b22169195dd64b3916ad1e7239b" ns2:_="" ns3:_="">
    <xsd:import namespace="8c544e9a-667f-4d47-ba2f-19ea37d4cc9d"/>
    <xsd:import namespace="1182218e-9f5b-45f6-b845-8aec53f4bc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4e9a-667f-4d47-ba2f-19ea37d4c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60dd17-25c5-41f4-963c-ca68ac01c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82218e-9f5b-45f6-b845-8aec53f4bc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17427e-13ed-4f85-b8f1-bcff8e01e2af}" ma:internalName="TaxCatchAll" ma:showField="CatchAllData" ma:web="1182218e-9f5b-45f6-b845-8aec53f4b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4CBB29-0976-4636-8621-35B22F461C68}">
  <ds:schemaRefs>
    <ds:schemaRef ds:uri="http://schemas.openxmlformats.org/officeDocument/2006/bibliography"/>
  </ds:schemaRefs>
</ds:datastoreItem>
</file>

<file path=customXml/itemProps2.xml><?xml version="1.0" encoding="utf-8"?>
<ds:datastoreItem xmlns:ds="http://schemas.openxmlformats.org/officeDocument/2006/customXml" ds:itemID="{0527EACB-D1FA-46C4-9634-3B3EA3C2F59F}">
  <ds:schemaRefs>
    <ds:schemaRef ds:uri="http://schemas.microsoft.com/office/2006/metadata/properties"/>
    <ds:schemaRef ds:uri="http://schemas.microsoft.com/office/infopath/2007/PartnerControls"/>
    <ds:schemaRef ds:uri="1182218e-9f5b-45f6-b845-8aec53f4bc77"/>
    <ds:schemaRef ds:uri="8c544e9a-667f-4d47-ba2f-19ea37d4cc9d"/>
  </ds:schemaRefs>
</ds:datastoreItem>
</file>

<file path=customXml/itemProps3.xml><?xml version="1.0" encoding="utf-8"?>
<ds:datastoreItem xmlns:ds="http://schemas.openxmlformats.org/officeDocument/2006/customXml" ds:itemID="{F91E443E-9768-4DD8-910F-447D703D16F1}">
  <ds:schemaRefs>
    <ds:schemaRef ds:uri="http://schemas.microsoft.com/sharepoint/v3/contenttype/forms"/>
  </ds:schemaRefs>
</ds:datastoreItem>
</file>

<file path=customXml/itemProps4.xml><?xml version="1.0" encoding="utf-8"?>
<ds:datastoreItem xmlns:ds="http://schemas.openxmlformats.org/officeDocument/2006/customXml" ds:itemID="{0F93AF23-F2E7-4863-A547-D0A70149E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44e9a-667f-4d47-ba2f-19ea37d4cc9d"/>
    <ds:schemaRef ds:uri="1182218e-9f5b-45f6-b845-8aec53f4b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Barnes</dc:creator>
  <cp:lastModifiedBy>Cerys Clark</cp:lastModifiedBy>
  <cp:revision>2</cp:revision>
  <cp:lastPrinted>2018-04-19T08:27:00Z</cp:lastPrinted>
  <dcterms:created xsi:type="dcterms:W3CDTF">2025-05-19T12:46:00Z</dcterms:created>
  <dcterms:modified xsi:type="dcterms:W3CDTF">2025-05-19T12:46:00Z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0x0101004E393EDC7493C94FBBCFDD740E5ABF3C</vt:lpwstr>
  </property>
  <property fmtid="{D5CDD505-2E9C-101B-9397-08002B2CF9AE}" pid="3" name="MediaServiceImageTags">
    <vt:lpwstr/>
  </property>
</Properties>
</file>