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04D3ADFC" w:rsidR="00473A48" w:rsidRDefault="00C522BF"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47C65E69" wp14:editId="297EA099">
            <wp:extent cx="6840855" cy="18135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13560"/>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4908E4BC" w:rsidR="00845838" w:rsidRPr="000717D4" w:rsidRDefault="002C1467"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RESIDENT SUPPORT/ADVICE PROGRAMME</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20657FED" w14:textId="77777777" w:rsidR="00911E43" w:rsidRPr="00473A48" w:rsidRDefault="00911E43"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34445F">
        <w:trPr>
          <w:trHeight w:val="5351"/>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34445F" w:rsidRDefault="007D7FE7" w:rsidP="008D0758">
            <w:pPr>
              <w:jc w:val="both"/>
              <w:rPr>
                <w:rFonts w:ascii="Tahoma" w:hAnsi="Tahoma" w:cs="Tahoma"/>
                <w:b/>
                <w:bCs/>
                <w:sz w:val="16"/>
                <w:szCs w:val="16"/>
              </w:rPr>
            </w:pPr>
            <w:bookmarkStart w:id="0" w:name="_Hlk29889163"/>
          </w:p>
          <w:p w14:paraId="0EF765B0" w14:textId="70296ECE" w:rsidR="008D0758" w:rsidRPr="00BB1D5C" w:rsidRDefault="00584462" w:rsidP="008D0758">
            <w:pPr>
              <w:jc w:val="both"/>
              <w:rPr>
                <w:rFonts w:ascii="Tahoma" w:hAnsi="Tahoma" w:cs="Tahoma"/>
                <w:b/>
                <w:bCs/>
                <w:sz w:val="28"/>
                <w:szCs w:val="28"/>
              </w:rPr>
            </w:pPr>
            <w:r w:rsidRPr="00BB1D5C">
              <w:rPr>
                <w:rFonts w:ascii="Tahoma" w:hAnsi="Tahoma" w:cs="Tahoma"/>
                <w:b/>
                <w:bCs/>
                <w:sz w:val="28"/>
                <w:szCs w:val="28"/>
              </w:rPr>
              <w:t>Assessment Criteria</w:t>
            </w:r>
          </w:p>
          <w:p w14:paraId="04381BF8" w14:textId="77777777" w:rsidR="008D0758" w:rsidRPr="00BB1D5C" w:rsidRDefault="008D0758" w:rsidP="008D0758">
            <w:pPr>
              <w:jc w:val="both"/>
              <w:rPr>
                <w:rFonts w:ascii="Tahoma" w:hAnsi="Tahoma" w:cs="Tahoma"/>
                <w:sz w:val="16"/>
                <w:szCs w:val="16"/>
              </w:rPr>
            </w:pPr>
          </w:p>
          <w:p w14:paraId="61027A1E" w14:textId="77777777" w:rsidR="002721D4" w:rsidRPr="002721D4" w:rsidRDefault="002721D4" w:rsidP="002721D4">
            <w:pPr>
              <w:jc w:val="both"/>
              <w:rPr>
                <w:rFonts w:ascii="Tahoma" w:hAnsi="Tahoma" w:cs="Tahoma"/>
                <w:sz w:val="28"/>
                <w:szCs w:val="28"/>
              </w:rPr>
            </w:pPr>
            <w:r w:rsidRPr="002721D4">
              <w:rPr>
                <w:rFonts w:ascii="Tahoma" w:hAnsi="Tahoma" w:cs="Tahoma"/>
                <w:sz w:val="28"/>
                <w:szCs w:val="28"/>
              </w:rPr>
              <w:t>This award will be made to a social landlord and/or tenant led project which is investing in and supporting tenants and communities. We are looking for well-established support/advice programmes that are helping residents to overcome challenges and enhance their lives and/or enhance opportunities.</w:t>
            </w:r>
          </w:p>
          <w:p w14:paraId="3713C364" w14:textId="77777777" w:rsidR="002721D4" w:rsidRPr="002721D4" w:rsidRDefault="002721D4" w:rsidP="002721D4">
            <w:pPr>
              <w:jc w:val="both"/>
              <w:rPr>
                <w:rFonts w:ascii="Tahoma" w:hAnsi="Tahoma" w:cs="Tahoma"/>
                <w:sz w:val="16"/>
                <w:szCs w:val="16"/>
              </w:rPr>
            </w:pPr>
          </w:p>
          <w:p w14:paraId="794920E6" w14:textId="29A1B658" w:rsidR="00747669" w:rsidRPr="00BB1D5C" w:rsidRDefault="002721D4" w:rsidP="002721D4">
            <w:pPr>
              <w:jc w:val="both"/>
              <w:rPr>
                <w:rFonts w:ascii="Tahoma" w:hAnsi="Tahoma" w:cs="Tahoma"/>
                <w:sz w:val="28"/>
                <w:szCs w:val="28"/>
              </w:rPr>
            </w:pPr>
            <w:r w:rsidRPr="002721D4">
              <w:rPr>
                <w:rFonts w:ascii="Tahoma" w:hAnsi="Tahoma" w:cs="Tahoma"/>
                <w:sz w:val="28"/>
                <w:szCs w:val="28"/>
              </w:rPr>
              <w:t>Nominations should be able to demonstrate an effective approach to support/advice, anything from managing money and tackling debt to education and employability. What we want to see evidence of the positive impact that the programme has had on the lives of residents</w:t>
            </w:r>
          </w:p>
          <w:p w14:paraId="180747D3" w14:textId="77777777" w:rsidR="009F064D" w:rsidRPr="00BB1D5C" w:rsidRDefault="009F064D" w:rsidP="009F064D">
            <w:pPr>
              <w:jc w:val="both"/>
              <w:rPr>
                <w:rFonts w:ascii="Tahoma" w:hAnsi="Tahoma" w:cs="Tahoma"/>
                <w:sz w:val="16"/>
                <w:szCs w:val="16"/>
              </w:rPr>
            </w:pPr>
          </w:p>
          <w:p w14:paraId="6A5B3434" w14:textId="77777777" w:rsidR="009F064D" w:rsidRPr="00BB1D5C" w:rsidRDefault="009F064D" w:rsidP="009F064D">
            <w:pPr>
              <w:jc w:val="both"/>
              <w:rPr>
                <w:rFonts w:ascii="Tahoma" w:hAnsi="Tahoma" w:cs="Tahoma"/>
                <w:sz w:val="28"/>
                <w:szCs w:val="28"/>
              </w:rPr>
            </w:pPr>
            <w:r w:rsidRPr="00BB1D5C">
              <w:rPr>
                <w:rFonts w:ascii="Tahoma" w:hAnsi="Tahoma" w:cs="Tahoma"/>
                <w:sz w:val="28"/>
                <w:szCs w:val="28"/>
              </w:rPr>
              <w:t>Judges will consider:</w:t>
            </w:r>
          </w:p>
          <w:p w14:paraId="47EEA4D4" w14:textId="77777777" w:rsidR="009F064D" w:rsidRPr="00BB1D5C" w:rsidRDefault="009F064D" w:rsidP="009F064D">
            <w:pPr>
              <w:jc w:val="both"/>
              <w:rPr>
                <w:rFonts w:ascii="Tahoma" w:hAnsi="Tahoma" w:cs="Tahoma"/>
                <w:sz w:val="16"/>
                <w:szCs w:val="16"/>
              </w:rPr>
            </w:pPr>
          </w:p>
          <w:p w14:paraId="54433CF2" w14:textId="77777777" w:rsidR="00911E43" w:rsidRPr="00911E43" w:rsidRDefault="00911E43" w:rsidP="00911E43">
            <w:pPr>
              <w:numPr>
                <w:ilvl w:val="0"/>
                <w:numId w:val="3"/>
              </w:numPr>
              <w:jc w:val="both"/>
              <w:rPr>
                <w:rFonts w:ascii="Tahoma" w:hAnsi="Tahoma" w:cs="Tahoma"/>
                <w:sz w:val="28"/>
                <w:szCs w:val="28"/>
              </w:rPr>
            </w:pPr>
            <w:r w:rsidRPr="00911E43">
              <w:rPr>
                <w:rFonts w:ascii="Tahoma" w:hAnsi="Tahoma" w:cs="Tahoma"/>
                <w:sz w:val="28"/>
                <w:szCs w:val="28"/>
              </w:rPr>
              <w:t xml:space="preserve">Evidence of positive outcomes for tenants, residents, or communities </w:t>
            </w:r>
          </w:p>
          <w:p w14:paraId="3285F49E" w14:textId="77777777" w:rsidR="00911E43" w:rsidRPr="00911E43" w:rsidRDefault="00911E43" w:rsidP="00911E43">
            <w:pPr>
              <w:numPr>
                <w:ilvl w:val="0"/>
                <w:numId w:val="3"/>
              </w:numPr>
              <w:jc w:val="both"/>
              <w:rPr>
                <w:rFonts w:ascii="Tahoma" w:hAnsi="Tahoma" w:cs="Tahoma"/>
                <w:sz w:val="28"/>
                <w:szCs w:val="28"/>
              </w:rPr>
            </w:pPr>
            <w:r w:rsidRPr="00911E43">
              <w:rPr>
                <w:rFonts w:ascii="Tahoma" w:hAnsi="Tahoma" w:cs="Tahoma"/>
                <w:sz w:val="28"/>
                <w:szCs w:val="28"/>
              </w:rPr>
              <w:t xml:space="preserve">The impact the support has had on individuals/communities  </w:t>
            </w:r>
          </w:p>
          <w:p w14:paraId="58063008" w14:textId="77777777" w:rsidR="00911E43" w:rsidRPr="00911E43" w:rsidRDefault="00911E43" w:rsidP="00911E43">
            <w:pPr>
              <w:numPr>
                <w:ilvl w:val="0"/>
                <w:numId w:val="3"/>
              </w:numPr>
              <w:jc w:val="both"/>
              <w:rPr>
                <w:rFonts w:ascii="Tahoma" w:hAnsi="Tahoma" w:cs="Tahoma"/>
                <w:sz w:val="28"/>
                <w:szCs w:val="28"/>
              </w:rPr>
            </w:pPr>
            <w:r w:rsidRPr="00911E43">
              <w:rPr>
                <w:rFonts w:ascii="Tahoma" w:hAnsi="Tahoma" w:cs="Tahoma"/>
                <w:sz w:val="28"/>
                <w:szCs w:val="28"/>
              </w:rPr>
              <w:t xml:space="preserve">Whether the support can be sustained/adapted for the future  </w:t>
            </w:r>
          </w:p>
          <w:p w14:paraId="4CC10F39" w14:textId="006D8C8F" w:rsidR="0020234F" w:rsidRPr="00BB1D5C" w:rsidRDefault="00911E43" w:rsidP="00911E43">
            <w:pPr>
              <w:numPr>
                <w:ilvl w:val="0"/>
                <w:numId w:val="3"/>
              </w:numPr>
              <w:ind w:right="-108"/>
              <w:rPr>
                <w:rFonts w:ascii="Tahoma" w:eastAsia="Times New Roman" w:hAnsi="Tahoma" w:cs="Tahoma"/>
                <w:color w:val="000000"/>
                <w:kern w:val="28"/>
                <w:sz w:val="28"/>
                <w:szCs w:val="28"/>
                <w:lang w:val="en-US"/>
              </w:rPr>
            </w:pPr>
            <w:r w:rsidRPr="00911E43">
              <w:rPr>
                <w:rFonts w:ascii="Tahoma" w:hAnsi="Tahoma" w:cs="Tahoma"/>
                <w:sz w:val="28"/>
                <w:szCs w:val="28"/>
              </w:rPr>
              <w:t>How the support/advice has been inclusive of those it serves</w:t>
            </w:r>
            <w:r w:rsidR="00F32B1D" w:rsidRPr="00F32B1D">
              <w:rPr>
                <w:rFonts w:cs="Arial"/>
                <w:sz w:val="28"/>
                <w:szCs w:val="28"/>
              </w:rPr>
              <w:t xml:space="preserve"> </w:t>
            </w:r>
          </w:p>
          <w:p w14:paraId="0B127B50" w14:textId="1F13917C" w:rsidR="00BB1D5C" w:rsidRPr="00911E43" w:rsidRDefault="00BB1D5C" w:rsidP="00BB1D5C">
            <w:pPr>
              <w:ind w:left="720" w:right="-108"/>
              <w:rPr>
                <w:rFonts w:ascii="Tahoma" w:eastAsia="Times New Roman" w:hAnsi="Tahoma" w:cs="Tahoma"/>
                <w:color w:val="000000"/>
                <w:kern w:val="28"/>
                <w:sz w:val="28"/>
                <w:szCs w:val="28"/>
                <w:lang w:val="en-US"/>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727C310F" w14:textId="77777777" w:rsidR="00911E43" w:rsidRPr="0034445F" w:rsidRDefault="00911E43"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w:t>
            </w:r>
            <w:proofErr w:type="gramStart"/>
            <w:r w:rsidR="00584462" w:rsidRPr="000717D4">
              <w:rPr>
                <w:rFonts w:ascii="Tahoma" w:eastAsia="Times New Roman" w:hAnsi="Tahoma" w:cs="Tahoma"/>
                <w:color w:val="000000"/>
                <w:kern w:val="28"/>
                <w:sz w:val="28"/>
                <w:szCs w:val="28"/>
                <w:lang w:val="en-US"/>
              </w:rPr>
              <w:t>e.g.</w:t>
            </w:r>
            <w:proofErr w:type="gramEnd"/>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xml:space="preserve">, websites </w:t>
            </w:r>
            <w:proofErr w:type="spellStart"/>
            <w:r>
              <w:rPr>
                <w:rFonts w:ascii="Tahoma" w:eastAsia="Times New Roman" w:hAnsi="Tahoma" w:cs="Tahoma"/>
                <w:color w:val="000000"/>
                <w:kern w:val="28"/>
                <w:sz w:val="28"/>
                <w:szCs w:val="28"/>
                <w:lang w:val="en-US"/>
              </w:rPr>
              <w:t>etc</w:t>
            </w:r>
            <w:proofErr w:type="spellEnd"/>
          </w:p>
          <w:p w14:paraId="3448F6AE" w14:textId="053C51DD"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2E4E3B">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43C02583" w14:textId="77777777" w:rsidR="007D7FE7" w:rsidRDefault="007D7FE7" w:rsidP="008D0758">
            <w:pPr>
              <w:jc w:val="both"/>
              <w:rPr>
                <w:rFonts w:ascii="Tahoma" w:hAnsi="Tahoma" w:cs="Tahoma"/>
                <w:b/>
                <w:bCs/>
                <w:sz w:val="16"/>
                <w:szCs w:val="16"/>
              </w:rPr>
            </w:pPr>
          </w:p>
          <w:p w14:paraId="227EECFE" w14:textId="70E95DCB" w:rsidR="00911E43" w:rsidRPr="0034445F" w:rsidRDefault="00911E43" w:rsidP="008D0758">
            <w:pPr>
              <w:jc w:val="both"/>
              <w:rPr>
                <w:rFonts w:ascii="Tahoma" w:hAnsi="Tahoma" w:cs="Tahoma"/>
                <w:b/>
                <w:bCs/>
                <w:sz w:val="16"/>
                <w:szCs w:val="16"/>
              </w:rPr>
            </w:pPr>
          </w:p>
        </w:tc>
      </w:tr>
      <w:tr w:rsidR="00A0236E" w:rsidRPr="00473A48" w14:paraId="3C56EA8A" w14:textId="77777777" w:rsidTr="0034445F">
        <w:trPr>
          <w:trHeight w:val="692"/>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F6697F">
              <w:rPr>
                <w:rFonts w:ascii="Tahoma" w:eastAsia="Times New Roman" w:hAnsi="Tahoma" w:cs="Tahoma"/>
                <w:b/>
                <w:color w:val="000000"/>
                <w:kern w:val="28"/>
                <w:szCs w:val="24"/>
                <w:lang w:val="en-US"/>
              </w:rPr>
            </w:r>
            <w:r w:rsidR="00F6697F">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F6697F">
              <w:rPr>
                <w:rFonts w:ascii="Tahoma" w:eastAsia="Times New Roman" w:hAnsi="Tahoma" w:cs="Tahoma"/>
                <w:b/>
                <w:color w:val="000000"/>
                <w:kern w:val="28"/>
                <w:szCs w:val="24"/>
                <w:lang w:val="en-US"/>
              </w:rPr>
            </w:r>
            <w:r w:rsidR="00F6697F">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584462" w:rsidRPr="00473A48" w14:paraId="7B63DFEF" w14:textId="77777777" w:rsidTr="004C2AB2">
        <w:trPr>
          <w:trHeight w:val="1080"/>
        </w:trPr>
        <w:tc>
          <w:tcPr>
            <w:tcW w:w="10688" w:type="dxa"/>
            <w:tcBorders>
              <w:top w:val="single" w:sz="4" w:space="0" w:color="EA5100"/>
              <w:left w:val="single" w:sz="4" w:space="0" w:color="auto"/>
            </w:tcBorders>
            <w:shd w:val="clear" w:color="auto" w:fill="FFFFFF"/>
          </w:tcPr>
          <w:p w14:paraId="1B68031D" w14:textId="48F115EA" w:rsidR="00584462" w:rsidRPr="0029331A" w:rsidRDefault="00584462" w:rsidP="004C2AB2">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1. Summary</w:t>
            </w:r>
            <w:r w:rsidR="00BE6570" w:rsidRPr="0029331A">
              <w:rPr>
                <w:rFonts w:ascii="Tahoma" w:eastAsia="Times New Roman" w:hAnsi="Tahoma" w:cs="Tahoma"/>
                <w:b/>
                <w:kern w:val="28"/>
                <w:szCs w:val="24"/>
                <w:lang w:val="en-US"/>
              </w:rPr>
              <w:t xml:space="preserve"> of the aims</w:t>
            </w:r>
            <w:r w:rsidR="00FA582D" w:rsidRPr="0029331A">
              <w:rPr>
                <w:rFonts w:ascii="Tahoma" w:eastAsia="Times New Roman" w:hAnsi="Tahoma" w:cs="Tahoma"/>
                <w:b/>
                <w:kern w:val="28"/>
                <w:szCs w:val="24"/>
                <w:lang w:val="en-US"/>
              </w:rPr>
              <w:t>/purpose of the project/work</w:t>
            </w:r>
            <w:r w:rsidRPr="0029331A">
              <w:rPr>
                <w:rFonts w:ascii="Tahoma" w:eastAsia="Times New Roman" w:hAnsi="Tahoma" w:cs="Tahoma"/>
                <w:b/>
                <w:kern w:val="28"/>
                <w:szCs w:val="24"/>
                <w:lang w:val="en-US"/>
              </w:rPr>
              <w:t xml:space="preserve"> </w:t>
            </w:r>
            <w:r w:rsidRPr="0029331A">
              <w:rPr>
                <w:rFonts w:ascii="Tahoma" w:eastAsia="Times New Roman" w:hAnsi="Tahoma" w:cs="Tahoma"/>
                <w:b/>
                <w:i/>
                <w:kern w:val="28"/>
                <w:sz w:val="16"/>
                <w:szCs w:val="16"/>
                <w:lang w:val="en-US"/>
              </w:rPr>
              <w:t>(MAX 100 words)</w:t>
            </w:r>
          </w:p>
          <w:p w14:paraId="004C209E" w14:textId="77777777" w:rsidR="00584462" w:rsidRPr="0029331A" w:rsidRDefault="00584462" w:rsidP="004C2AB2">
            <w:pPr>
              <w:rPr>
                <w:rFonts w:ascii="Tahoma" w:eastAsia="Times New Roman" w:hAnsi="Tahoma" w:cs="Tahoma"/>
                <w:kern w:val="28"/>
                <w:szCs w:val="24"/>
                <w:lang w:val="en-US"/>
              </w:rPr>
            </w:pPr>
            <w:r w:rsidRPr="0029331A">
              <w:rPr>
                <w:rFonts w:ascii="Tahoma" w:eastAsia="Times New Roman" w:hAnsi="Tahoma" w:cs="Tahoma"/>
                <w:color w:val="FF0000"/>
                <w:kern w:val="28"/>
                <w:szCs w:val="24"/>
                <w:lang w:val="en-US"/>
              </w:rPr>
              <w:t>Type here</w:t>
            </w:r>
          </w:p>
          <w:p w14:paraId="01A99C31" w14:textId="77777777" w:rsidR="003E3D88" w:rsidRDefault="003E3D88" w:rsidP="004C2AB2">
            <w:pPr>
              <w:rPr>
                <w:rFonts w:ascii="Tahoma" w:eastAsia="Times New Roman" w:hAnsi="Tahoma" w:cs="Tahoma"/>
                <w:kern w:val="28"/>
                <w:szCs w:val="24"/>
                <w:lang w:val="en-US"/>
              </w:rPr>
            </w:pPr>
          </w:p>
          <w:p w14:paraId="44D00455" w14:textId="77777777" w:rsidR="00A7482A" w:rsidRPr="0029331A" w:rsidRDefault="00A7482A" w:rsidP="004C2AB2">
            <w:pPr>
              <w:rPr>
                <w:rFonts w:ascii="Tahoma" w:eastAsia="Times New Roman" w:hAnsi="Tahoma" w:cs="Tahoma"/>
                <w:kern w:val="28"/>
                <w:szCs w:val="24"/>
                <w:lang w:val="en-US"/>
              </w:rPr>
            </w:pPr>
          </w:p>
          <w:p w14:paraId="2FF23EE7" w14:textId="77777777" w:rsidR="00584462" w:rsidRPr="0029331A" w:rsidRDefault="00584462" w:rsidP="004C2AB2">
            <w:pPr>
              <w:rPr>
                <w:rFonts w:ascii="Tahoma" w:eastAsia="Times New Roman" w:hAnsi="Tahoma" w:cs="Tahoma"/>
                <w:kern w:val="28"/>
                <w:szCs w:val="24"/>
                <w:lang w:val="en-US"/>
              </w:rPr>
            </w:pPr>
          </w:p>
        </w:tc>
      </w:tr>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2598DD7B"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a. </w:t>
            </w:r>
            <w:r w:rsidR="00786FAE" w:rsidRPr="00786FAE">
              <w:rPr>
                <w:rFonts w:ascii="Tahoma" w:eastAsia="Times New Roman" w:hAnsi="Tahoma" w:cs="Tahoma"/>
                <w:b/>
                <w:kern w:val="28"/>
                <w:szCs w:val="24"/>
              </w:rPr>
              <w:t>Evidence of positive outcomes for tenants, residents, or communities</w:t>
            </w:r>
            <w:r w:rsidR="00786FAE" w:rsidRPr="00786FAE">
              <w:rPr>
                <w:rFonts w:ascii="Tahoma" w:eastAsia="Times New Roman" w:hAnsi="Tahoma" w:cs="Tahoma"/>
                <w:b/>
                <w:i/>
                <w:kern w:val="28"/>
                <w:szCs w:val="24"/>
                <w:lang w:val="en-US"/>
              </w:rPr>
              <w:t xml:space="preserve"> </w:t>
            </w:r>
            <w:r w:rsidR="004E7F59" w:rsidRPr="0029331A">
              <w:rPr>
                <w:rFonts w:ascii="Tahoma" w:eastAsia="Times New Roman" w:hAnsi="Tahoma" w:cs="Tahoma"/>
                <w:b/>
                <w:i/>
                <w:kern w:val="28"/>
                <w:sz w:val="16"/>
                <w:szCs w:val="16"/>
                <w:lang w:val="en-US"/>
              </w:rPr>
              <w:t xml:space="preserve">(unlimited </w:t>
            </w:r>
            <w:proofErr w:type="gramStart"/>
            <w:r w:rsidR="004E7F59" w:rsidRPr="0029331A">
              <w:rPr>
                <w:rFonts w:ascii="Tahoma" w:eastAsia="Times New Roman" w:hAnsi="Tahoma" w:cs="Tahoma"/>
                <w:b/>
                <w:i/>
                <w:kern w:val="28"/>
                <w:sz w:val="16"/>
                <w:szCs w:val="16"/>
                <w:lang w:val="en-US"/>
              </w:rPr>
              <w:t>amount</w:t>
            </w:r>
            <w:proofErr w:type="gramEnd"/>
            <w:r w:rsidR="004E7F59" w:rsidRPr="0029331A">
              <w:rPr>
                <w:rFonts w:ascii="Tahoma" w:eastAsia="Times New Roman" w:hAnsi="Tahoma" w:cs="Tahoma"/>
                <w:b/>
                <w:i/>
                <w:kern w:val="28"/>
                <w:sz w:val="16"/>
                <w:szCs w:val="16"/>
                <w:lang w:val="en-US"/>
              </w:rPr>
              <w:t xml:space="preserve"> of words)</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Pr="0029331A" w:rsidRDefault="003E3D88" w:rsidP="004E7F59">
            <w:pPr>
              <w:rPr>
                <w:rFonts w:ascii="Tahoma" w:eastAsia="Times New Roman" w:hAnsi="Tahoma" w:cs="Tahoma"/>
                <w:kern w:val="28"/>
                <w:szCs w:val="24"/>
                <w:lang w:val="en-US"/>
              </w:rPr>
            </w:pPr>
          </w:p>
          <w:p w14:paraId="79D7280C" w14:textId="77777777" w:rsidR="004E7F59" w:rsidRPr="0029331A" w:rsidRDefault="004E7F59"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3E3F7F2F" w:rsidR="004E7F59" w:rsidRPr="0029331A" w:rsidRDefault="00BE6570" w:rsidP="004E7F59">
            <w:pPr>
              <w:rPr>
                <w:rFonts w:ascii="Tahoma" w:eastAsia="Times New Roman" w:hAnsi="Tahoma" w:cs="Tahoma"/>
                <w:b/>
                <w:spacing w:val="-4"/>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b. </w:t>
            </w:r>
            <w:r w:rsidR="007A510D" w:rsidRPr="007A510D">
              <w:rPr>
                <w:rFonts w:ascii="Tahoma" w:eastAsia="Times New Roman" w:hAnsi="Tahoma" w:cs="Tahoma"/>
                <w:b/>
                <w:spacing w:val="-4"/>
                <w:kern w:val="28"/>
                <w:szCs w:val="24"/>
              </w:rPr>
              <w:t>The impact the support has had on individuals/communities</w:t>
            </w:r>
            <w:r w:rsidR="007A510D" w:rsidRPr="007A510D">
              <w:rPr>
                <w:rFonts w:ascii="Tahoma" w:eastAsia="Times New Roman" w:hAnsi="Tahoma" w:cs="Tahoma"/>
                <w:b/>
                <w:i/>
                <w:spacing w:val="-4"/>
                <w:kern w:val="28"/>
                <w:szCs w:val="24"/>
                <w:lang w:val="en-US"/>
              </w:rPr>
              <w:t xml:space="preserve"> </w:t>
            </w:r>
            <w:r w:rsidR="004E7F59" w:rsidRPr="0029331A">
              <w:rPr>
                <w:rFonts w:ascii="Tahoma" w:eastAsia="Times New Roman" w:hAnsi="Tahoma" w:cs="Tahoma"/>
                <w:b/>
                <w:i/>
                <w:spacing w:val="-4"/>
                <w:kern w:val="28"/>
                <w:sz w:val="16"/>
                <w:szCs w:val="16"/>
                <w:lang w:val="en-US"/>
              </w:rPr>
              <w:t xml:space="preserve">(unlimited </w:t>
            </w:r>
            <w:proofErr w:type="gramStart"/>
            <w:r w:rsidR="004E7F59" w:rsidRPr="0029331A">
              <w:rPr>
                <w:rFonts w:ascii="Tahoma" w:eastAsia="Times New Roman" w:hAnsi="Tahoma" w:cs="Tahoma"/>
                <w:b/>
                <w:i/>
                <w:spacing w:val="-4"/>
                <w:kern w:val="28"/>
                <w:sz w:val="16"/>
                <w:szCs w:val="16"/>
                <w:lang w:val="en-US"/>
              </w:rPr>
              <w:t>amount</w:t>
            </w:r>
            <w:proofErr w:type="gramEnd"/>
            <w:r w:rsidR="004E7F59" w:rsidRPr="0029331A">
              <w:rPr>
                <w:rFonts w:ascii="Tahoma" w:eastAsia="Times New Roman" w:hAnsi="Tahoma" w:cs="Tahoma"/>
                <w:b/>
                <w:i/>
                <w:spacing w:val="-4"/>
                <w:kern w:val="28"/>
                <w:sz w:val="16"/>
                <w:szCs w:val="16"/>
                <w:lang w:val="en-US"/>
              </w:rPr>
              <w:t xml:space="preserve"> of words)</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Pr="0029331A" w:rsidRDefault="003E3D88"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105D31F7"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c. </w:t>
            </w:r>
            <w:r w:rsidR="00941156" w:rsidRPr="00941156">
              <w:rPr>
                <w:rFonts w:ascii="Tahoma" w:eastAsia="Times New Roman" w:hAnsi="Tahoma" w:cs="Tahoma"/>
                <w:b/>
                <w:kern w:val="28"/>
                <w:szCs w:val="24"/>
              </w:rPr>
              <w:t>Whether the support can be sustained/adapted for the future</w:t>
            </w:r>
            <w:r w:rsidR="00941156" w:rsidRPr="00941156">
              <w:rPr>
                <w:rFonts w:ascii="Tahoma" w:eastAsia="Times New Roman" w:hAnsi="Tahoma" w:cs="Tahoma"/>
                <w:b/>
                <w:i/>
                <w:kern w:val="28"/>
                <w:szCs w:val="24"/>
                <w:lang w:val="en-US"/>
              </w:rPr>
              <w:t xml:space="preserve"> </w:t>
            </w:r>
            <w:r w:rsidR="004E7F59" w:rsidRPr="0029331A">
              <w:rPr>
                <w:rFonts w:ascii="Tahoma" w:eastAsia="Times New Roman" w:hAnsi="Tahoma" w:cs="Tahoma"/>
                <w:b/>
                <w:i/>
                <w:kern w:val="28"/>
                <w:sz w:val="16"/>
                <w:szCs w:val="16"/>
                <w:lang w:val="en-US"/>
              </w:rPr>
              <w:t xml:space="preserve">(unlimited </w:t>
            </w:r>
            <w:proofErr w:type="gramStart"/>
            <w:r w:rsidR="004E7F59" w:rsidRPr="0029331A">
              <w:rPr>
                <w:rFonts w:ascii="Tahoma" w:eastAsia="Times New Roman" w:hAnsi="Tahoma" w:cs="Tahoma"/>
                <w:b/>
                <w:i/>
                <w:kern w:val="28"/>
                <w:sz w:val="16"/>
                <w:szCs w:val="16"/>
                <w:lang w:val="en-US"/>
              </w:rPr>
              <w:t>amount</w:t>
            </w:r>
            <w:proofErr w:type="gramEnd"/>
            <w:r w:rsidR="004E7F59" w:rsidRPr="0029331A">
              <w:rPr>
                <w:rFonts w:ascii="Tahoma" w:eastAsia="Times New Roman" w:hAnsi="Tahoma" w:cs="Tahoma"/>
                <w:b/>
                <w:i/>
                <w:kern w:val="28"/>
                <w:sz w:val="16"/>
                <w:szCs w:val="16"/>
                <w:lang w:val="en-US"/>
              </w:rPr>
              <w:t xml:space="preserve"> of words)</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8160C4" w14:paraId="3791DA33" w14:textId="77777777" w:rsidTr="004C2AB2">
        <w:trPr>
          <w:trHeight w:val="1080"/>
        </w:trPr>
        <w:tc>
          <w:tcPr>
            <w:tcW w:w="10688" w:type="dxa"/>
            <w:tcBorders>
              <w:left w:val="single" w:sz="4" w:space="0" w:color="auto"/>
            </w:tcBorders>
            <w:shd w:val="clear" w:color="auto" w:fill="FFFFFF"/>
          </w:tcPr>
          <w:p w14:paraId="56E366FC" w14:textId="010E598C" w:rsidR="008160C4" w:rsidRPr="0029331A" w:rsidRDefault="008160C4" w:rsidP="008160C4">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Pr>
                <w:rFonts w:ascii="Tahoma" w:eastAsia="Times New Roman" w:hAnsi="Tahoma" w:cs="Tahoma"/>
                <w:b/>
                <w:kern w:val="28"/>
                <w:szCs w:val="24"/>
                <w:lang w:val="en-US"/>
              </w:rPr>
              <w:t>d</w:t>
            </w:r>
            <w:r w:rsidRPr="0029331A">
              <w:rPr>
                <w:rFonts w:ascii="Tahoma" w:eastAsia="Times New Roman" w:hAnsi="Tahoma" w:cs="Tahoma"/>
                <w:b/>
                <w:kern w:val="28"/>
                <w:szCs w:val="24"/>
                <w:lang w:val="en-US"/>
              </w:rPr>
              <w:t xml:space="preserve">. </w:t>
            </w:r>
            <w:r w:rsidR="00454DA3" w:rsidRPr="00454DA3">
              <w:rPr>
                <w:rFonts w:ascii="Tahoma" w:eastAsia="Times New Roman" w:hAnsi="Tahoma" w:cs="Tahoma"/>
                <w:b/>
                <w:kern w:val="28"/>
                <w:szCs w:val="24"/>
              </w:rPr>
              <w:t>How the support/advice has been inclusive of those it serves</w:t>
            </w:r>
            <w:r w:rsidR="00454DA3" w:rsidRPr="00454DA3">
              <w:rPr>
                <w:rFonts w:ascii="Tahoma" w:eastAsia="Times New Roman" w:hAnsi="Tahoma" w:cs="Tahoma"/>
                <w:b/>
                <w:i/>
                <w:kern w:val="28"/>
                <w:szCs w:val="24"/>
                <w:lang w:val="en-US"/>
              </w:rPr>
              <w:t xml:space="preserve"> </w:t>
            </w:r>
            <w:r w:rsidRPr="0029331A">
              <w:rPr>
                <w:rFonts w:ascii="Tahoma" w:eastAsia="Times New Roman" w:hAnsi="Tahoma" w:cs="Tahoma"/>
                <w:b/>
                <w:i/>
                <w:kern w:val="28"/>
                <w:sz w:val="16"/>
                <w:szCs w:val="16"/>
                <w:lang w:val="en-US"/>
              </w:rPr>
              <w:t xml:space="preserve">(unlimited </w:t>
            </w:r>
            <w:proofErr w:type="gramStart"/>
            <w:r w:rsidRPr="0029331A">
              <w:rPr>
                <w:rFonts w:ascii="Tahoma" w:eastAsia="Times New Roman" w:hAnsi="Tahoma" w:cs="Tahoma"/>
                <w:b/>
                <w:i/>
                <w:kern w:val="28"/>
                <w:sz w:val="16"/>
                <w:szCs w:val="16"/>
                <w:lang w:val="en-US"/>
              </w:rPr>
              <w:t>amount</w:t>
            </w:r>
            <w:proofErr w:type="gramEnd"/>
            <w:r w:rsidRPr="0029331A">
              <w:rPr>
                <w:rFonts w:ascii="Tahoma" w:eastAsia="Times New Roman" w:hAnsi="Tahoma" w:cs="Tahoma"/>
                <w:b/>
                <w:i/>
                <w:kern w:val="28"/>
                <w:sz w:val="16"/>
                <w:szCs w:val="16"/>
                <w:lang w:val="en-US"/>
              </w:rPr>
              <w:t xml:space="preserve"> of words)</w:t>
            </w:r>
          </w:p>
          <w:p w14:paraId="6CF2A2FE" w14:textId="77777777" w:rsidR="008160C4" w:rsidRPr="0029331A" w:rsidRDefault="008160C4" w:rsidP="008160C4">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3363D51F" w14:textId="77777777" w:rsidR="008160C4" w:rsidRPr="0029331A" w:rsidRDefault="008160C4" w:rsidP="008160C4">
            <w:pPr>
              <w:rPr>
                <w:rFonts w:ascii="Tahoma" w:eastAsia="Times New Roman" w:hAnsi="Tahoma" w:cs="Tahoma"/>
                <w:color w:val="FF0000"/>
                <w:kern w:val="28"/>
                <w:szCs w:val="24"/>
                <w:lang w:val="en-US"/>
              </w:rPr>
            </w:pPr>
          </w:p>
          <w:p w14:paraId="17F3E101" w14:textId="77777777" w:rsidR="008160C4" w:rsidRDefault="008160C4" w:rsidP="008160C4">
            <w:pPr>
              <w:rPr>
                <w:rFonts w:ascii="Tahoma" w:eastAsia="Times New Roman" w:hAnsi="Tahoma" w:cs="Tahoma"/>
                <w:b/>
                <w:kern w:val="28"/>
                <w:szCs w:val="24"/>
                <w:lang w:val="en-US"/>
              </w:rPr>
            </w:pPr>
          </w:p>
          <w:p w14:paraId="0C085AD8" w14:textId="77777777" w:rsidR="008160C4" w:rsidRPr="0029331A" w:rsidRDefault="008160C4" w:rsidP="008160C4">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4DC203CC" w:rsidR="00584462" w:rsidRPr="0029331A" w:rsidRDefault="001A42F4" w:rsidP="004C2AB2">
            <w:pPr>
              <w:rPr>
                <w:rFonts w:ascii="Tahoma" w:eastAsia="Times New Roman" w:hAnsi="Tahoma" w:cs="Tahoma"/>
                <w:b/>
                <w:spacing w:val="-6"/>
                <w:kern w:val="28"/>
                <w:sz w:val="16"/>
                <w:szCs w:val="16"/>
                <w:lang w:val="en-US"/>
              </w:rPr>
            </w:pPr>
            <w:r w:rsidRPr="0029331A">
              <w:rPr>
                <w:rFonts w:ascii="Tahoma" w:eastAsia="Times New Roman" w:hAnsi="Tahoma" w:cs="Tahoma"/>
                <w:b/>
                <w:kern w:val="28"/>
                <w:szCs w:val="24"/>
                <w:lang w:val="en-US"/>
              </w:rPr>
              <w:t>3</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r w:rsidR="00584462" w:rsidRPr="0029331A">
              <w:rPr>
                <w:rFonts w:ascii="Tahoma" w:eastAsia="Times New Roman" w:hAnsi="Tahoma" w:cs="Tahoma"/>
                <w:b/>
                <w:i/>
                <w:spacing w:val="-6"/>
                <w:kern w:val="28"/>
                <w:sz w:val="16"/>
                <w:szCs w:val="16"/>
                <w:lang w:val="en-US"/>
              </w:rPr>
              <w:t>(unlimited amount of words)</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682AB5F9" w14:textId="77777777" w:rsidR="00584462" w:rsidRPr="0029331A" w:rsidRDefault="00584462"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77777777"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18</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2022</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1681" w14:textId="77777777" w:rsidR="00902995" w:rsidRDefault="00902995" w:rsidP="00473A48">
      <w:r>
        <w:separator/>
      </w:r>
    </w:p>
  </w:endnote>
  <w:endnote w:type="continuationSeparator" w:id="0">
    <w:p w14:paraId="0149774A" w14:textId="77777777" w:rsidR="00902995" w:rsidRDefault="00902995" w:rsidP="00473A48">
      <w:r>
        <w:continuationSeparator/>
      </w:r>
    </w:p>
  </w:endnote>
  <w:endnote w:type="continuationNotice" w:id="1">
    <w:p w14:paraId="0297F3DC" w14:textId="77777777" w:rsidR="00902995" w:rsidRDefault="0090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FC768" w14:textId="77777777" w:rsidR="00902995" w:rsidRDefault="00902995" w:rsidP="00473A48">
      <w:r>
        <w:separator/>
      </w:r>
    </w:p>
  </w:footnote>
  <w:footnote w:type="continuationSeparator" w:id="0">
    <w:p w14:paraId="4FE5E99D" w14:textId="77777777" w:rsidR="00902995" w:rsidRDefault="00902995" w:rsidP="00473A48">
      <w:r>
        <w:continuationSeparator/>
      </w:r>
    </w:p>
  </w:footnote>
  <w:footnote w:type="continuationNotice" w:id="1">
    <w:p w14:paraId="2B458A09" w14:textId="77777777" w:rsidR="00902995" w:rsidRDefault="0090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8404862">
    <w:abstractNumId w:val="4"/>
  </w:num>
  <w:num w:numId="2" w16cid:durableId="1451703326">
    <w:abstractNumId w:val="2"/>
  </w:num>
  <w:num w:numId="3" w16cid:durableId="681514836">
    <w:abstractNumId w:val="1"/>
  </w:num>
  <w:num w:numId="4" w16cid:durableId="546646927">
    <w:abstractNumId w:val="3"/>
  </w:num>
  <w:num w:numId="5" w16cid:durableId="146546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6801"/>
    <w:rsid w:val="001170CE"/>
    <w:rsid w:val="001867EE"/>
    <w:rsid w:val="001A42F4"/>
    <w:rsid w:val="001A5615"/>
    <w:rsid w:val="001D7B1E"/>
    <w:rsid w:val="001E06DD"/>
    <w:rsid w:val="001E263D"/>
    <w:rsid w:val="001F63E9"/>
    <w:rsid w:val="0020234F"/>
    <w:rsid w:val="00204BDE"/>
    <w:rsid w:val="00216B0B"/>
    <w:rsid w:val="002431C3"/>
    <w:rsid w:val="002721D4"/>
    <w:rsid w:val="00277B9D"/>
    <w:rsid w:val="0029331A"/>
    <w:rsid w:val="002C1467"/>
    <w:rsid w:val="002E4E3B"/>
    <w:rsid w:val="003314D1"/>
    <w:rsid w:val="00331FA0"/>
    <w:rsid w:val="0034445F"/>
    <w:rsid w:val="003E3D88"/>
    <w:rsid w:val="00454DA3"/>
    <w:rsid w:val="00473A48"/>
    <w:rsid w:val="004A5122"/>
    <w:rsid w:val="004A635A"/>
    <w:rsid w:val="004B366D"/>
    <w:rsid w:val="004E7F59"/>
    <w:rsid w:val="0054780D"/>
    <w:rsid w:val="00566484"/>
    <w:rsid w:val="00584462"/>
    <w:rsid w:val="0059351B"/>
    <w:rsid w:val="005B18CD"/>
    <w:rsid w:val="005F7DFD"/>
    <w:rsid w:val="00607379"/>
    <w:rsid w:val="00620BBA"/>
    <w:rsid w:val="00660689"/>
    <w:rsid w:val="006C3844"/>
    <w:rsid w:val="00707C8E"/>
    <w:rsid w:val="00747669"/>
    <w:rsid w:val="00786FAE"/>
    <w:rsid w:val="007A510D"/>
    <w:rsid w:val="007D7FE7"/>
    <w:rsid w:val="007F6463"/>
    <w:rsid w:val="00805A1D"/>
    <w:rsid w:val="008160C4"/>
    <w:rsid w:val="008225F3"/>
    <w:rsid w:val="008268A9"/>
    <w:rsid w:val="00841F3A"/>
    <w:rsid w:val="00845838"/>
    <w:rsid w:val="008D0758"/>
    <w:rsid w:val="008D0B75"/>
    <w:rsid w:val="00902995"/>
    <w:rsid w:val="00911E43"/>
    <w:rsid w:val="00941156"/>
    <w:rsid w:val="0094652B"/>
    <w:rsid w:val="00947075"/>
    <w:rsid w:val="00953447"/>
    <w:rsid w:val="00963E7B"/>
    <w:rsid w:val="009F064D"/>
    <w:rsid w:val="009F173E"/>
    <w:rsid w:val="00A0236E"/>
    <w:rsid w:val="00A17D21"/>
    <w:rsid w:val="00A215C6"/>
    <w:rsid w:val="00A637FC"/>
    <w:rsid w:val="00A7482A"/>
    <w:rsid w:val="00A75D9B"/>
    <w:rsid w:val="00AE2CD5"/>
    <w:rsid w:val="00AE42A6"/>
    <w:rsid w:val="00B507FC"/>
    <w:rsid w:val="00B80064"/>
    <w:rsid w:val="00BA32E9"/>
    <w:rsid w:val="00BB1D5C"/>
    <w:rsid w:val="00BE1AD2"/>
    <w:rsid w:val="00BE6570"/>
    <w:rsid w:val="00C23371"/>
    <w:rsid w:val="00C45E76"/>
    <w:rsid w:val="00C522BF"/>
    <w:rsid w:val="00D261F8"/>
    <w:rsid w:val="00E41669"/>
    <w:rsid w:val="00E811EB"/>
    <w:rsid w:val="00E957F5"/>
    <w:rsid w:val="00F32B1D"/>
    <w:rsid w:val="00F3790B"/>
    <w:rsid w:val="00F806B6"/>
    <w:rsid w:val="00FA582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718BE5-F53C-467C-86DD-5B7BA0FA9A9C}">
  <ds:schemaRefs>
    <ds:schemaRef ds:uri="http://schemas.microsoft.com/sharepoint/v3/contenttype/forms"/>
  </ds:schemaRefs>
</ds:datastoreItem>
</file>

<file path=customXml/itemProps2.xml><?xml version="1.0" encoding="utf-8"?>
<ds:datastoreItem xmlns:ds="http://schemas.openxmlformats.org/officeDocument/2006/customXml" ds:itemID="{FED62B23-C0E7-4446-83D1-227B067B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69</cp:revision>
  <cp:lastPrinted>2020-01-13T11:58:00Z</cp:lastPrinted>
  <dcterms:created xsi:type="dcterms:W3CDTF">2019-02-01T13:43:00Z</dcterms:created>
  <dcterms:modified xsi:type="dcterms:W3CDTF">2022-05-12T11:18:00Z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ies>
</file>