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3C45" w14:textId="77777777" w:rsidR="00621616" w:rsidRPr="00354FD2" w:rsidRDefault="00621616" w:rsidP="00621616">
      <w:pPr>
        <w:jc w:val="center"/>
        <w:rPr>
          <w:b/>
          <w:sz w:val="32"/>
        </w:rPr>
      </w:pPr>
      <w:r w:rsidRPr="00354FD2">
        <w:rPr>
          <w:b/>
          <w:sz w:val="32"/>
        </w:rPr>
        <w:t>Exterior, quality drinking water fountain</w:t>
      </w:r>
    </w:p>
    <w:p w14:paraId="42DFF4F7" w14:textId="0D93C3FE" w:rsidR="009847CD" w:rsidRDefault="009847CD" w:rsidP="009847CD">
      <w:r>
        <w:t>In 201</w:t>
      </w:r>
      <w:r w:rsidR="00A4249C">
        <w:t>4</w:t>
      </w:r>
      <w:r>
        <w:t>, the Friends of Bel</w:t>
      </w:r>
      <w:r w:rsidR="0001308C">
        <w:t>l</w:t>
      </w:r>
      <w:r>
        <w:t>e Vue Park</w:t>
      </w:r>
      <w:r w:rsidR="00A4249C">
        <w:t xml:space="preserve">, Penarth </w:t>
      </w:r>
      <w:r>
        <w:t xml:space="preserve">wished to install a </w:t>
      </w:r>
      <w:r w:rsidR="00350104">
        <w:t>d</w:t>
      </w:r>
      <w:r>
        <w:t>rinking water fountain as the park was popular with children,</w:t>
      </w:r>
      <w:r w:rsidR="00D6601D">
        <w:t xml:space="preserve"> families, </w:t>
      </w:r>
      <w:r>
        <w:t>dog walkers and we wished to encourage people to ref</w:t>
      </w:r>
      <w:r w:rsidR="002B4B89">
        <w:t>ill</w:t>
      </w:r>
      <w:r>
        <w:t xml:space="preserve"> their water bottle rather than buy </w:t>
      </w:r>
      <w:r w:rsidR="00730D5E">
        <w:t xml:space="preserve">single use </w:t>
      </w:r>
      <w:r>
        <w:t xml:space="preserve">disposable water. </w:t>
      </w:r>
    </w:p>
    <w:p w14:paraId="24C57B21" w14:textId="77777777" w:rsidR="009847CD" w:rsidRDefault="009847CD" w:rsidP="009847CD">
      <w:r>
        <w:t>The project had 2 considerations.</w:t>
      </w:r>
    </w:p>
    <w:p w14:paraId="47115AD5" w14:textId="77777777" w:rsidR="009847CD" w:rsidRDefault="009847CD" w:rsidP="009847CD">
      <w:pPr>
        <w:pStyle w:val="ListParagraph"/>
        <w:numPr>
          <w:ilvl w:val="0"/>
          <w:numId w:val="1"/>
        </w:numPr>
      </w:pPr>
      <w:r>
        <w:t xml:space="preserve">We wanted </w:t>
      </w:r>
      <w:r w:rsidR="00B82630">
        <w:t xml:space="preserve">function and </w:t>
      </w:r>
      <w:r>
        <w:t>quality</w:t>
      </w:r>
      <w:r w:rsidR="00730D5E">
        <w:t xml:space="preserve">. </w:t>
      </w:r>
      <w:r w:rsidR="00B82630">
        <w:t xml:space="preserve"> </w:t>
      </w:r>
      <w:proofErr w:type="spellStart"/>
      <w:r w:rsidR="00B82630">
        <w:t>ie</w:t>
      </w:r>
      <w:proofErr w:type="spellEnd"/>
      <w:r>
        <w:t xml:space="preserve"> we wanted drinking access for children/wheelchair users </w:t>
      </w:r>
      <w:r w:rsidRPr="00815666">
        <w:rPr>
          <w:b/>
        </w:rPr>
        <w:t>plus</w:t>
      </w:r>
      <w:r>
        <w:t xml:space="preserve"> make it easy to refill a water bottle.  (drinking water fountains usually do </w:t>
      </w:r>
      <w:r w:rsidR="00815666">
        <w:t xml:space="preserve">only </w:t>
      </w:r>
      <w:r>
        <w:t>one 1 of those 2 requirements.</w:t>
      </w:r>
    </w:p>
    <w:p w14:paraId="7FD67FE8" w14:textId="77777777" w:rsidR="009847CD" w:rsidRDefault="009847CD" w:rsidP="009847CD">
      <w:pPr>
        <w:pStyle w:val="ListParagraph"/>
        <w:numPr>
          <w:ilvl w:val="0"/>
          <w:numId w:val="1"/>
        </w:numPr>
      </w:pPr>
      <w:r>
        <w:t>A</w:t>
      </w:r>
      <w:r w:rsidR="002B4B89">
        <w:t>c</w:t>
      </w:r>
      <w:r>
        <w:t>cess to mains supply is key. We could</w:t>
      </w:r>
      <w:r w:rsidR="00815666">
        <w:t xml:space="preserve"> not</w:t>
      </w:r>
      <w:r>
        <w:t xml:space="preserve"> afford to dig up </w:t>
      </w:r>
      <w:r w:rsidR="00815666">
        <w:t>the</w:t>
      </w:r>
      <w:r>
        <w:t xml:space="preserve"> park to </w:t>
      </w:r>
      <w:r w:rsidR="002B4B89">
        <w:t xml:space="preserve">connect </w:t>
      </w:r>
      <w:r w:rsidR="00815666">
        <w:t>to far away supply</w:t>
      </w:r>
      <w:r>
        <w:t xml:space="preserve">. The Vale Council had </w:t>
      </w:r>
      <w:r w:rsidR="00815666">
        <w:t>suitable survey</w:t>
      </w:r>
      <w:r w:rsidR="002B4B89">
        <w:t xml:space="preserve"> </w:t>
      </w:r>
      <w:r>
        <w:t xml:space="preserve">plans and </w:t>
      </w:r>
      <w:r w:rsidR="002B4B89">
        <w:t xml:space="preserve">together </w:t>
      </w:r>
      <w:r w:rsidR="000515C8">
        <w:t xml:space="preserve">we </w:t>
      </w:r>
      <w:r w:rsidR="002B4B89">
        <w:t xml:space="preserve">found a great spot that had nearby access to underground mains water supply. </w:t>
      </w:r>
    </w:p>
    <w:p w14:paraId="62F5E203" w14:textId="77777777" w:rsidR="009847CD" w:rsidRPr="00815666" w:rsidRDefault="00354FD2" w:rsidP="009847CD">
      <w:r>
        <w:t>We found that</w:t>
      </w:r>
      <w:r w:rsidR="002B4B89">
        <w:t xml:space="preserve"> best </w:t>
      </w:r>
      <w:r>
        <w:t>designs/</w:t>
      </w:r>
      <w:r w:rsidR="002B4B89">
        <w:t>suppliers are from USA and we imported our chosen one (</w:t>
      </w:r>
      <w:r>
        <w:t>W</w:t>
      </w:r>
      <w:r w:rsidR="000515C8">
        <w:t>e</w:t>
      </w:r>
      <w:r>
        <w:t xml:space="preserve"> were 1st </w:t>
      </w:r>
      <w:r w:rsidR="002B4B89">
        <w:t xml:space="preserve">in Europe for that design).  </w:t>
      </w:r>
      <w:r w:rsidR="00815666">
        <w:t xml:space="preserve">Supplier was MIW </w:t>
      </w:r>
      <w:r w:rsidR="00C82C3F">
        <w:t>(</w:t>
      </w:r>
      <w:r w:rsidR="00815666">
        <w:t>miw.co.uk</w:t>
      </w:r>
      <w:r w:rsidR="002B135F">
        <w:t>)</w:t>
      </w:r>
      <w:r w:rsidR="00815666">
        <w:t xml:space="preserve">.  The model is a </w:t>
      </w:r>
      <w:r w:rsidR="004B0642">
        <w:t>‘</w:t>
      </w:r>
      <w:r w:rsidR="00815666">
        <w:t>Halsey Taylor 4420-BF1UDB - Endura II Tubular Outdoor Bottle Filling Station</w:t>
      </w:r>
      <w:r w:rsidR="004B0642">
        <w:t xml:space="preserve">’. </w:t>
      </w:r>
      <w:r w:rsidR="00815666">
        <w:t xml:space="preserve"> </w:t>
      </w:r>
      <w:r w:rsidR="009847CD" w:rsidRPr="00354FD2">
        <w:t>Purchase of drinking fountain - £2</w:t>
      </w:r>
      <w:r w:rsidR="002B4B89" w:rsidRPr="00354FD2">
        <w:t>,</w:t>
      </w:r>
      <w:r w:rsidR="009847CD" w:rsidRPr="00354FD2">
        <w:t>873</w:t>
      </w:r>
      <w:r w:rsidR="002B4B89">
        <w:rPr>
          <w:color w:val="FF0000"/>
        </w:rPr>
        <w:t>.</w:t>
      </w:r>
    </w:p>
    <w:p w14:paraId="0DEC7B50" w14:textId="77777777" w:rsidR="002B4B89" w:rsidRDefault="002B4B89" w:rsidP="009847CD">
      <w:r>
        <w:t>Note</w:t>
      </w:r>
      <w:r w:rsidR="00A5295A">
        <w:t xml:space="preserve">: </w:t>
      </w:r>
      <w:r>
        <w:t xml:space="preserve">it was a </w:t>
      </w:r>
      <w:r w:rsidR="0001308C">
        <w:t xml:space="preserve">quality, </w:t>
      </w:r>
      <w:r>
        <w:t xml:space="preserve">3 tier </w:t>
      </w:r>
      <w:proofErr w:type="gramStart"/>
      <w:r w:rsidR="00266060">
        <w:t>fountain</w:t>
      </w:r>
      <w:proofErr w:type="gramEnd"/>
      <w:r w:rsidR="00815666" w:rsidRPr="00815666">
        <w:t xml:space="preserve"> </w:t>
      </w:r>
      <w:r w:rsidR="00815666">
        <w:t>(powder-coated and stainless steel)</w:t>
      </w:r>
    </w:p>
    <w:p w14:paraId="444366F5" w14:textId="77777777" w:rsidR="002B4B89" w:rsidRDefault="00815666" w:rsidP="0001308C">
      <w:pPr>
        <w:pStyle w:val="ListParagraph"/>
        <w:numPr>
          <w:ilvl w:val="0"/>
          <w:numId w:val="4"/>
        </w:numPr>
      </w:pPr>
      <w:r>
        <w:t>A</w:t>
      </w:r>
      <w:r w:rsidR="002B4B89">
        <w:t>t the top</w:t>
      </w:r>
      <w:r w:rsidR="00621616">
        <w:t>,</w:t>
      </w:r>
      <w:r w:rsidR="002B4B89">
        <w:t xml:space="preserve"> was a vertical supply that allowed you to refill a water bottle easily.</w:t>
      </w:r>
      <w:r w:rsidR="0001308C">
        <w:t xml:space="preserve"> (more for people </w:t>
      </w:r>
      <w:r w:rsidR="00D856DC">
        <w:t>9</w:t>
      </w:r>
      <w:r w:rsidR="0001308C">
        <w:t>yrs+ due to height)</w:t>
      </w:r>
    </w:p>
    <w:p w14:paraId="68D19600" w14:textId="77777777" w:rsidR="002B4B89" w:rsidRDefault="002B4B89" w:rsidP="0001308C">
      <w:pPr>
        <w:pStyle w:val="ListParagraph"/>
        <w:numPr>
          <w:ilvl w:val="0"/>
          <w:numId w:val="4"/>
        </w:numPr>
      </w:pPr>
      <w:r>
        <w:t>Mid</w:t>
      </w:r>
      <w:r w:rsidR="00A5295A">
        <w:t>-</w:t>
      </w:r>
      <w:r>
        <w:t>tier was a standard drinking ac</w:t>
      </w:r>
      <w:r w:rsidR="0001308C">
        <w:t>c</w:t>
      </w:r>
      <w:r>
        <w:t xml:space="preserve">ess </w:t>
      </w:r>
      <w:r w:rsidR="00621616">
        <w:t>(</w:t>
      </w:r>
      <w:r>
        <w:t xml:space="preserve">with guard to stop you </w:t>
      </w:r>
      <w:r w:rsidR="0001308C">
        <w:t>putting</w:t>
      </w:r>
      <w:r>
        <w:t xml:space="preserve"> your mouth on the </w:t>
      </w:r>
      <w:r w:rsidR="0001308C">
        <w:t>access</w:t>
      </w:r>
      <w:r>
        <w:t xml:space="preserve"> point</w:t>
      </w:r>
      <w:r w:rsidR="00621616">
        <w:t>). T</w:t>
      </w:r>
      <w:r>
        <w:t xml:space="preserve">he height </w:t>
      </w:r>
      <w:r w:rsidR="0001308C">
        <w:t xml:space="preserve">allows wheelchair access and for children from about </w:t>
      </w:r>
      <w:r w:rsidR="00D856DC">
        <w:t>4-</w:t>
      </w:r>
      <w:r w:rsidR="0001308C">
        <w:t xml:space="preserve">5 years old. </w:t>
      </w:r>
    </w:p>
    <w:p w14:paraId="4B746567" w14:textId="7FE6EA7F" w:rsidR="00354FD2" w:rsidRDefault="0001308C" w:rsidP="009847CD">
      <w:pPr>
        <w:pStyle w:val="ListParagraph"/>
        <w:numPr>
          <w:ilvl w:val="0"/>
          <w:numId w:val="4"/>
        </w:numPr>
      </w:pPr>
      <w:r>
        <w:t xml:space="preserve">Bottom was a </w:t>
      </w:r>
      <w:r w:rsidR="00354FD2">
        <w:t xml:space="preserve">fresh water </w:t>
      </w:r>
      <w:r>
        <w:t xml:space="preserve">pet </w:t>
      </w:r>
      <w:r w:rsidR="00741997">
        <w:t xml:space="preserve">drinking </w:t>
      </w:r>
      <w:r>
        <w:t>bowl</w:t>
      </w:r>
      <w:r w:rsidR="00354FD2">
        <w:t xml:space="preserve">. </w:t>
      </w:r>
      <w:r>
        <w:t xml:space="preserve"> </w:t>
      </w:r>
    </w:p>
    <w:p w14:paraId="4B62ED5E" w14:textId="77777777" w:rsidR="00815666" w:rsidRDefault="0001308C" w:rsidP="00354FD2">
      <w:pPr>
        <w:ind w:left="360"/>
      </w:pPr>
      <w:r>
        <w:t>All surplus water</w:t>
      </w:r>
      <w:r w:rsidR="00D6601D">
        <w:t xml:space="preserve"> from all 3 access points</w:t>
      </w:r>
      <w:r>
        <w:t xml:space="preserve"> is drawn </w:t>
      </w:r>
      <w:r w:rsidR="00815666">
        <w:t xml:space="preserve">to a </w:t>
      </w:r>
      <w:r w:rsidR="00621616">
        <w:t>‘</w:t>
      </w:r>
      <w:r w:rsidR="00815666">
        <w:t>soak away</w:t>
      </w:r>
      <w:r w:rsidR="00621616">
        <w:t>’</w:t>
      </w:r>
      <w:r w:rsidR="00815666">
        <w:t xml:space="preserve"> (</w:t>
      </w:r>
      <w:r w:rsidR="00621616">
        <w:t xml:space="preserve">for spec </w:t>
      </w:r>
      <w:r w:rsidR="00815666">
        <w:t>see later)</w:t>
      </w:r>
    </w:p>
    <w:p w14:paraId="2D391DE5" w14:textId="77777777" w:rsidR="002B4B89" w:rsidRDefault="002B4B89" w:rsidP="009847CD">
      <w:r w:rsidRPr="00621616">
        <w:rPr>
          <w:b/>
        </w:rPr>
        <w:t>It then needs to be installed</w:t>
      </w:r>
      <w:r w:rsidR="0001308C">
        <w:t xml:space="preserve">. </w:t>
      </w:r>
      <w:r w:rsidR="00E81B0B">
        <w:t>M</w:t>
      </w:r>
      <w:r>
        <w:t xml:space="preserve">ounted on a firm </w:t>
      </w:r>
      <w:r w:rsidR="00E81B0B">
        <w:t xml:space="preserve">‘plinth’ </w:t>
      </w:r>
      <w:r>
        <w:t xml:space="preserve">base and have a </w:t>
      </w:r>
      <w:r w:rsidR="00E81B0B">
        <w:t>‘</w:t>
      </w:r>
      <w:r>
        <w:t>soak away</w:t>
      </w:r>
      <w:r w:rsidR="00E81B0B">
        <w:t>’ under</w:t>
      </w:r>
      <w:r>
        <w:t xml:space="preserve"> for </w:t>
      </w:r>
      <w:r w:rsidR="00B82630">
        <w:t>surplus</w:t>
      </w:r>
      <w:r>
        <w:t xml:space="preserve"> water. </w:t>
      </w:r>
    </w:p>
    <w:p w14:paraId="033C9F81" w14:textId="77777777" w:rsidR="00621616" w:rsidRPr="00354FD2" w:rsidRDefault="00B82630" w:rsidP="00621616">
      <w:pPr>
        <w:spacing w:after="0"/>
      </w:pPr>
      <w:proofErr w:type="gramStart"/>
      <w:r>
        <w:t>A</w:t>
      </w:r>
      <w:proofErr w:type="gramEnd"/>
      <w:r>
        <w:t xml:space="preserve"> </w:t>
      </w:r>
      <w:r w:rsidR="00354FD2">
        <w:t>installer</w:t>
      </w:r>
      <w:r>
        <w:t xml:space="preserve"> </w:t>
      </w:r>
      <w:r w:rsidR="004B0642">
        <w:t>was</w:t>
      </w:r>
      <w:r w:rsidR="002B4B89">
        <w:t xml:space="preserve"> </w:t>
      </w:r>
      <w:r w:rsidR="0001308C">
        <w:t>chosen</w:t>
      </w:r>
      <w:r w:rsidR="002B4B89">
        <w:t xml:space="preserve"> by Council </w:t>
      </w:r>
      <w:r w:rsidR="002B4B89" w:rsidRPr="00354FD2">
        <w:t xml:space="preserve">for cost of </w:t>
      </w:r>
      <w:r w:rsidR="00621616" w:rsidRPr="00354FD2">
        <w:t xml:space="preserve">approx. </w:t>
      </w:r>
      <w:r w:rsidR="009847CD" w:rsidRPr="00354FD2">
        <w:t>£1</w:t>
      </w:r>
      <w:r w:rsidR="00621616" w:rsidRPr="00354FD2">
        <w:t xml:space="preserve">.5k.   </w:t>
      </w:r>
      <w:r w:rsidR="00354FD2">
        <w:t>(details upon request)</w:t>
      </w:r>
    </w:p>
    <w:p w14:paraId="47BFCC03" w14:textId="77777777" w:rsidR="002B4B89" w:rsidRDefault="009847CD" w:rsidP="00621616">
      <w:pPr>
        <w:spacing w:after="0"/>
      </w:pPr>
      <w:r>
        <w:t>(</w:t>
      </w:r>
      <w:proofErr w:type="spellStart"/>
      <w:r w:rsidR="000515C8">
        <w:t>ie</w:t>
      </w:r>
      <w:proofErr w:type="spellEnd"/>
      <w:r w:rsidR="000515C8">
        <w:t xml:space="preserve"> </w:t>
      </w:r>
      <w:r w:rsidR="00354FD2">
        <w:t>c</w:t>
      </w:r>
      <w:r>
        <w:t xml:space="preserve">onstruction of the </w:t>
      </w:r>
      <w:r w:rsidR="000515C8">
        <w:t>s</w:t>
      </w:r>
      <w:r>
        <w:t>oak away</w:t>
      </w:r>
      <w:r w:rsidR="00354FD2">
        <w:t>,</w:t>
      </w:r>
      <w:r w:rsidR="005C0445">
        <w:t xml:space="preserve"> </w:t>
      </w:r>
      <w:r w:rsidR="005D6583">
        <w:t>concreate p</w:t>
      </w:r>
      <w:r>
        <w:t>linth</w:t>
      </w:r>
      <w:r w:rsidR="005D6583">
        <w:t xml:space="preserve"> </w:t>
      </w:r>
      <w:r>
        <w:t xml:space="preserve">+ </w:t>
      </w:r>
      <w:r w:rsidR="00354FD2">
        <w:t>t</w:t>
      </w:r>
      <w:r>
        <w:t xml:space="preserve">he erection and </w:t>
      </w:r>
      <w:r w:rsidR="000515C8">
        <w:t xml:space="preserve">connection </w:t>
      </w:r>
      <w:r>
        <w:t>of the Fountain)</w:t>
      </w:r>
    </w:p>
    <w:p w14:paraId="2402791E" w14:textId="77777777" w:rsidR="002B4B89" w:rsidRDefault="009847CD" w:rsidP="009847CD">
      <w:r>
        <w:t>Note</w:t>
      </w:r>
      <w:r w:rsidR="002B4B89">
        <w:t>s</w:t>
      </w:r>
      <w:r>
        <w:t xml:space="preserve">:  </w:t>
      </w:r>
    </w:p>
    <w:p w14:paraId="0DED3F34" w14:textId="77777777" w:rsidR="002B4B89" w:rsidRDefault="009847CD" w:rsidP="002B4B89">
      <w:pPr>
        <w:pStyle w:val="ListParagraph"/>
        <w:numPr>
          <w:ilvl w:val="0"/>
          <w:numId w:val="2"/>
        </w:numPr>
      </w:pPr>
      <w:r>
        <w:t xml:space="preserve">The </w:t>
      </w:r>
      <w:r w:rsidR="00621616">
        <w:t>C</w:t>
      </w:r>
      <w:r>
        <w:t xml:space="preserve">ouncil managed drawings/spec to potential suppliers </w:t>
      </w:r>
      <w:proofErr w:type="spellStart"/>
      <w:r>
        <w:t>inc</w:t>
      </w:r>
      <w:proofErr w:type="spellEnd"/>
      <w:r>
        <w:t xml:space="preserve"> water supply</w:t>
      </w:r>
      <w:r w:rsidR="00621616">
        <w:t xml:space="preserve"> </w:t>
      </w:r>
      <w:r w:rsidR="00B82630">
        <w:t>details</w:t>
      </w:r>
      <w:r>
        <w:t xml:space="preserve">. </w:t>
      </w:r>
    </w:p>
    <w:p w14:paraId="619E766B" w14:textId="77777777" w:rsidR="002B4B89" w:rsidRDefault="002B4B89" w:rsidP="002B4B89">
      <w:pPr>
        <w:pStyle w:val="ListParagraph"/>
        <w:numPr>
          <w:ilvl w:val="0"/>
          <w:numId w:val="2"/>
        </w:numPr>
      </w:pPr>
      <w:r>
        <w:t>W</w:t>
      </w:r>
      <w:r w:rsidRPr="002B4B89">
        <w:t>e had to have a special 'non-return valve' that didn't come as standard with the US import</w:t>
      </w:r>
      <w:r>
        <w:t xml:space="preserve"> to ensure no contaminants get back into the mains water supply. </w:t>
      </w:r>
      <w:r w:rsidR="00815666">
        <w:t xml:space="preserve">The installer said </w:t>
      </w:r>
      <w:r w:rsidR="00354FD2">
        <w:t xml:space="preserve">sourcing, </w:t>
      </w:r>
      <w:r w:rsidR="00815666">
        <w:t>fitting the non-return valve was not a problem and was only a minor extra cost</w:t>
      </w:r>
      <w:r w:rsidR="00354FD2">
        <w:t>.</w:t>
      </w:r>
    </w:p>
    <w:p w14:paraId="1731E07C" w14:textId="77777777" w:rsidR="0001308C" w:rsidRDefault="0001308C" w:rsidP="002B4B89">
      <w:pPr>
        <w:pStyle w:val="ListParagraph"/>
        <w:numPr>
          <w:ilvl w:val="0"/>
          <w:numId w:val="2"/>
        </w:numPr>
      </w:pPr>
      <w:r>
        <w:t xml:space="preserve">The plinth for mounting the fountain on would </w:t>
      </w:r>
      <w:r w:rsidR="00621616">
        <w:t xml:space="preserve">have </w:t>
      </w:r>
      <w:r>
        <w:t xml:space="preserve">created a </w:t>
      </w:r>
      <w:r w:rsidR="00266060">
        <w:t>2-inch</w:t>
      </w:r>
      <w:r>
        <w:t xml:space="preserve"> lip which would </w:t>
      </w:r>
      <w:r w:rsidR="00266060">
        <w:t>have</w:t>
      </w:r>
      <w:r>
        <w:t xml:space="preserve"> deterred wheelchair users</w:t>
      </w:r>
      <w:r w:rsidR="004B0642">
        <w:t xml:space="preserve">, </w:t>
      </w:r>
      <w:r>
        <w:t xml:space="preserve">but fortunately </w:t>
      </w:r>
      <w:r w:rsidR="00354FD2">
        <w:t xml:space="preserve">due to slight ground slope, </w:t>
      </w:r>
      <w:r>
        <w:t xml:space="preserve">the key access side was </w:t>
      </w:r>
      <w:r w:rsidR="00354FD2">
        <w:t>nearly flush</w:t>
      </w:r>
      <w:r w:rsidR="00916E30">
        <w:t>.</w:t>
      </w:r>
      <w:r w:rsidR="004B0642">
        <w:t xml:space="preserve"> Recommend you get the </w:t>
      </w:r>
      <w:r w:rsidR="00354FD2">
        <w:t>fixing</w:t>
      </w:r>
      <w:r w:rsidR="004B0642">
        <w:t xml:space="preserve"> plinth flush with ground</w:t>
      </w:r>
      <w:r w:rsidR="005D6583">
        <w:t>.</w:t>
      </w:r>
    </w:p>
    <w:p w14:paraId="6F7DA0F4" w14:textId="77777777" w:rsidR="00815666" w:rsidRDefault="00815666" w:rsidP="00815666">
      <w:pPr>
        <w:pStyle w:val="ListParagraph"/>
        <w:numPr>
          <w:ilvl w:val="0"/>
          <w:numId w:val="2"/>
        </w:numPr>
      </w:pPr>
      <w:r>
        <w:t>There is a 1m cube soak-away filled with large gravel underneath the plinth for the waste water (allowed by regulations as there is no grey water to dispose of).</w:t>
      </w:r>
    </w:p>
    <w:p w14:paraId="41949B6A" w14:textId="77777777" w:rsidR="009847CD" w:rsidRDefault="00916E30" w:rsidP="002B4B89">
      <w:pPr>
        <w:pStyle w:val="ListParagraph"/>
        <w:numPr>
          <w:ilvl w:val="0"/>
          <w:numId w:val="2"/>
        </w:numPr>
      </w:pPr>
      <w:r>
        <w:t xml:space="preserve">We were </w:t>
      </w:r>
      <w:r w:rsidR="00621616">
        <w:t>fortunate</w:t>
      </w:r>
      <w:r>
        <w:t xml:space="preserve"> we had support of the Council who effectively managed the tech</w:t>
      </w:r>
      <w:r w:rsidR="00815666">
        <w:t>nical</w:t>
      </w:r>
      <w:r>
        <w:t xml:space="preserve"> side. The Friends funded the cost (we got Section 106 mone</w:t>
      </w:r>
      <w:r w:rsidR="00354FD2">
        <w:t>y to assist</w:t>
      </w:r>
      <w:r>
        <w:t xml:space="preserve">) and we consulted </w:t>
      </w:r>
      <w:r w:rsidR="00815666">
        <w:t>residents</w:t>
      </w:r>
      <w:r>
        <w:t>/stakeholders etc on designs etc.</w:t>
      </w:r>
      <w:r w:rsidR="00354FD2">
        <w:t xml:space="preserve">  </w:t>
      </w:r>
      <w:r>
        <w:t xml:space="preserve"> </w:t>
      </w:r>
      <w:r w:rsidR="00621616">
        <w:t>For design -see below.</w:t>
      </w:r>
    </w:p>
    <w:p w14:paraId="7D1B0533" w14:textId="77777777" w:rsidR="005C0445" w:rsidRDefault="005C0445" w:rsidP="002B4B89">
      <w:pPr>
        <w:pStyle w:val="ListParagraph"/>
        <w:numPr>
          <w:ilvl w:val="0"/>
          <w:numId w:val="2"/>
        </w:numPr>
      </w:pPr>
      <w:r>
        <w:t>The Council have since worked with another ‘</w:t>
      </w:r>
      <w:r w:rsidR="00266060">
        <w:t>F</w:t>
      </w:r>
      <w:r>
        <w:t>riends of’ park group to install a similar one.</w:t>
      </w:r>
    </w:p>
    <w:p w14:paraId="10A3719D" w14:textId="77777777" w:rsidR="00B82630" w:rsidRDefault="00B82630" w:rsidP="00621616">
      <w:pPr>
        <w:pStyle w:val="ListParagraph"/>
        <w:rPr>
          <w:color w:val="FF0000"/>
        </w:rPr>
      </w:pPr>
    </w:p>
    <w:p w14:paraId="694A3FB7" w14:textId="77777777" w:rsidR="00621616" w:rsidRDefault="00621616" w:rsidP="00621616">
      <w:pPr>
        <w:pStyle w:val="ListParagraph"/>
        <w:rPr>
          <w:color w:val="FF0000"/>
        </w:rPr>
      </w:pPr>
      <w:r w:rsidRPr="00815666">
        <w:rPr>
          <w:color w:val="FF0000"/>
        </w:rPr>
        <w:t xml:space="preserve">Documented by </w:t>
      </w:r>
      <w:r w:rsidR="00354FD2">
        <w:rPr>
          <w:color w:val="FF0000"/>
        </w:rPr>
        <w:t>T</w:t>
      </w:r>
      <w:r w:rsidR="00B82630">
        <w:rPr>
          <w:color w:val="FF0000"/>
        </w:rPr>
        <w:t>he Friends of Belle Vue Park</w:t>
      </w:r>
      <w:r w:rsidR="00354FD2">
        <w:rPr>
          <w:color w:val="FF0000"/>
        </w:rPr>
        <w:t>, Penarth</w:t>
      </w:r>
    </w:p>
    <w:p w14:paraId="607B4BB6" w14:textId="77777777" w:rsidR="00B82630" w:rsidRDefault="00B82630" w:rsidP="00621616">
      <w:pPr>
        <w:pStyle w:val="ListParagraph"/>
        <w:rPr>
          <w:color w:val="FF0000"/>
        </w:rPr>
      </w:pPr>
      <w:r>
        <w:rPr>
          <w:color w:val="FF0000"/>
        </w:rPr>
        <w:t>January 2017</w:t>
      </w:r>
    </w:p>
    <w:p w14:paraId="75146519" w14:textId="77777777" w:rsidR="009847CD" w:rsidRDefault="0001308C">
      <w:r w:rsidRPr="0001308C">
        <w:rPr>
          <w:noProof/>
        </w:rPr>
        <w:lastRenderedPageBreak/>
        <w:drawing>
          <wp:inline distT="0" distB="0" distL="0" distR="0" wp14:anchorId="4146E746" wp14:editId="65F493FD">
            <wp:extent cx="3082019" cy="4314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1089" cy="432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FB141" w14:textId="46708FE9" w:rsidR="00350104" w:rsidRDefault="0001308C">
      <w:r>
        <w:rPr>
          <w:noProof/>
        </w:rPr>
        <w:drawing>
          <wp:inline distT="0" distB="0" distL="0" distR="0" wp14:anchorId="58CF63F9" wp14:editId="0DC4C1E9">
            <wp:extent cx="3467100" cy="2704231"/>
            <wp:effectExtent l="0" t="0" r="0" b="1270"/>
            <wp:docPr id="2" name="Picture 2" descr="A group of people standing next to a fen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t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001" cy="270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BE2F" w14:textId="7681D469" w:rsidR="00350104" w:rsidRDefault="00350104">
      <w:r>
        <w:t>Personal observations of the author 4</w:t>
      </w:r>
      <w:r w:rsidR="00741997">
        <w:t>-5</w:t>
      </w:r>
      <w:r>
        <w:t xml:space="preserve"> years on</w:t>
      </w:r>
      <w:r w:rsidR="00741997">
        <w:t xml:space="preserve"> (Jan 2019)</w:t>
      </w:r>
    </w:p>
    <w:p w14:paraId="3A1296DF" w14:textId="270FC328" w:rsidR="00350104" w:rsidRDefault="00350104" w:rsidP="00350104">
      <w:pPr>
        <w:pStyle w:val="ListParagraph"/>
        <w:numPr>
          <w:ilvl w:val="0"/>
          <w:numId w:val="6"/>
        </w:numPr>
      </w:pPr>
      <w:r>
        <w:t xml:space="preserve">Its been a great success. The kids love the mid-tier and parents used the top water bottle station. The dog bowl doesn’t get used that much, as our park has some dog restrictions. </w:t>
      </w:r>
    </w:p>
    <w:p w14:paraId="53EF6255" w14:textId="6DBEA944" w:rsidR="00350104" w:rsidRDefault="00350104" w:rsidP="00350104">
      <w:pPr>
        <w:pStyle w:val="ListParagraph"/>
        <w:numPr>
          <w:ilvl w:val="0"/>
          <w:numId w:val="6"/>
        </w:numPr>
      </w:pPr>
      <w:r>
        <w:t>Occasionally the bottom and mid</w:t>
      </w:r>
      <w:r w:rsidR="00741997">
        <w:t>-</w:t>
      </w:r>
      <w:r>
        <w:t>tier needs a quick clean out as we have overhanging pine trees that drop needles. I’m aware of once in 4 years a quick ‘sink plunger’ was needed on bottom tier to release pine needle blockage.</w:t>
      </w:r>
    </w:p>
    <w:p w14:paraId="4F938410" w14:textId="674DC15F" w:rsidR="00350104" w:rsidRDefault="00350104" w:rsidP="00350104">
      <w:pPr>
        <w:pStyle w:val="ListParagraph"/>
        <w:numPr>
          <w:ilvl w:val="0"/>
          <w:numId w:val="6"/>
        </w:numPr>
      </w:pPr>
      <w:r>
        <w:t>In heavy rain</w:t>
      </w:r>
      <w:r w:rsidR="00741997">
        <w:t xml:space="preserve">fall </w:t>
      </w:r>
      <w:r>
        <w:t>with significant ground water saturation, the soak</w:t>
      </w:r>
      <w:r w:rsidR="00741997">
        <w:t>-</w:t>
      </w:r>
      <w:r>
        <w:t xml:space="preserve">away can </w:t>
      </w:r>
      <w:r w:rsidR="00741997">
        <w:t xml:space="preserve">fill, </w:t>
      </w:r>
      <w:r>
        <w:t xml:space="preserve">leave some standing water in bottom bowl. </w:t>
      </w:r>
      <w:proofErr w:type="gramStart"/>
      <w:r>
        <w:t>However</w:t>
      </w:r>
      <w:proofErr w:type="gramEnd"/>
      <w:r>
        <w:t xml:space="preserve"> these conditions are low demand for </w:t>
      </w:r>
      <w:r w:rsidR="00741997">
        <w:t xml:space="preserve">the </w:t>
      </w:r>
      <w:r>
        <w:t>fountain.</w:t>
      </w:r>
    </w:p>
    <w:p w14:paraId="2D0050A6" w14:textId="5AB9F5CE" w:rsidR="00741997" w:rsidRDefault="00741997" w:rsidP="00350104">
      <w:pPr>
        <w:pStyle w:val="ListParagraph"/>
        <w:numPr>
          <w:ilvl w:val="0"/>
          <w:numId w:val="6"/>
        </w:numPr>
      </w:pPr>
      <w:r>
        <w:t xml:space="preserve">No sign of damage, wear or vandalism. </w:t>
      </w:r>
      <w:bookmarkStart w:id="0" w:name="_GoBack"/>
      <w:bookmarkEnd w:id="0"/>
    </w:p>
    <w:sectPr w:rsidR="00741997" w:rsidSect="00621616">
      <w:pgSz w:w="11906" w:h="16838"/>
      <w:pgMar w:top="1304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A3"/>
    <w:multiLevelType w:val="hybridMultilevel"/>
    <w:tmpl w:val="5E3C9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5220"/>
    <w:multiLevelType w:val="hybridMultilevel"/>
    <w:tmpl w:val="D220BA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18A"/>
    <w:multiLevelType w:val="hybridMultilevel"/>
    <w:tmpl w:val="7310AF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2F7"/>
    <w:multiLevelType w:val="hybridMultilevel"/>
    <w:tmpl w:val="0E6E069A"/>
    <w:lvl w:ilvl="0" w:tplc="DA94FBAE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D803660"/>
    <w:multiLevelType w:val="hybridMultilevel"/>
    <w:tmpl w:val="55086402"/>
    <w:lvl w:ilvl="0" w:tplc="0190473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116EFE"/>
    <w:multiLevelType w:val="hybridMultilevel"/>
    <w:tmpl w:val="7BE22A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CD"/>
    <w:rsid w:val="0001308C"/>
    <w:rsid w:val="000515C8"/>
    <w:rsid w:val="00113B55"/>
    <w:rsid w:val="00266060"/>
    <w:rsid w:val="002B135F"/>
    <w:rsid w:val="002B4B89"/>
    <w:rsid w:val="00350104"/>
    <w:rsid w:val="00354FD2"/>
    <w:rsid w:val="0046222A"/>
    <w:rsid w:val="004B0642"/>
    <w:rsid w:val="005C0445"/>
    <w:rsid w:val="005D6583"/>
    <w:rsid w:val="00621616"/>
    <w:rsid w:val="00730D5E"/>
    <w:rsid w:val="00741997"/>
    <w:rsid w:val="00742654"/>
    <w:rsid w:val="00815666"/>
    <w:rsid w:val="00916E30"/>
    <w:rsid w:val="009847CD"/>
    <w:rsid w:val="00A4249C"/>
    <w:rsid w:val="00A5295A"/>
    <w:rsid w:val="00B82630"/>
    <w:rsid w:val="00C82C3F"/>
    <w:rsid w:val="00D6601D"/>
    <w:rsid w:val="00D856DC"/>
    <w:rsid w:val="00E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F634"/>
  <w15:chartTrackingRefBased/>
  <w15:docId w15:val="{BCD72B65-E546-4E6A-9AA3-2D045FE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C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Wilton</dc:creator>
  <cp:keywords/>
  <dc:description/>
  <cp:lastModifiedBy>David Wilton</cp:lastModifiedBy>
  <cp:revision>13</cp:revision>
  <cp:lastPrinted>2018-01-17T17:32:00Z</cp:lastPrinted>
  <dcterms:created xsi:type="dcterms:W3CDTF">2018-01-02T13:11:00Z</dcterms:created>
  <dcterms:modified xsi:type="dcterms:W3CDTF">2019-02-19T11:43:00Z</dcterms:modified>
</cp:coreProperties>
</file>